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04" w:rsidRPr="009C1566" w:rsidRDefault="00752304" w:rsidP="00752304">
      <w:pPr>
        <w:autoSpaceDE w:val="0"/>
        <w:autoSpaceDN w:val="0"/>
        <w:adjustRightInd w:val="0"/>
        <w:ind w:left="6372"/>
        <w:rPr>
          <w:rFonts w:hint="eastAsia"/>
          <w:szCs w:val="26"/>
        </w:rPr>
      </w:pPr>
      <w:r w:rsidRPr="009C1566">
        <w:rPr>
          <w:szCs w:val="26"/>
        </w:rPr>
        <w:t>Приложение № 1</w:t>
      </w:r>
    </w:p>
    <w:p w:rsidR="00752304" w:rsidRPr="009C1566" w:rsidRDefault="00752304" w:rsidP="00752304">
      <w:pPr>
        <w:autoSpaceDE w:val="0"/>
        <w:autoSpaceDN w:val="0"/>
        <w:adjustRightInd w:val="0"/>
        <w:ind w:left="6372"/>
        <w:rPr>
          <w:rFonts w:hint="eastAsia"/>
          <w:szCs w:val="26"/>
        </w:rPr>
      </w:pPr>
      <w:r w:rsidRPr="009C1566">
        <w:rPr>
          <w:szCs w:val="26"/>
        </w:rPr>
        <w:t xml:space="preserve">К распоряжению  </w:t>
      </w:r>
      <w:proofErr w:type="spellStart"/>
      <w:r w:rsidRPr="009C1566">
        <w:rPr>
          <w:szCs w:val="26"/>
        </w:rPr>
        <w:t>Соузгинской</w:t>
      </w:r>
      <w:proofErr w:type="spellEnd"/>
      <w:r w:rsidRPr="009C1566">
        <w:rPr>
          <w:szCs w:val="26"/>
        </w:rPr>
        <w:t xml:space="preserve"> сельской администрации</w:t>
      </w:r>
    </w:p>
    <w:p w:rsidR="00752304" w:rsidRPr="009C1566" w:rsidRDefault="00EB4C10" w:rsidP="00752304">
      <w:pPr>
        <w:autoSpaceDE w:val="0"/>
        <w:autoSpaceDN w:val="0"/>
        <w:adjustRightInd w:val="0"/>
        <w:ind w:left="6372"/>
        <w:rPr>
          <w:rFonts w:hint="eastAsia"/>
          <w:color w:val="0000FF"/>
          <w:szCs w:val="26"/>
          <w:u w:val="single"/>
        </w:rPr>
      </w:pPr>
      <w:r>
        <w:rPr>
          <w:color w:val="0000FF"/>
          <w:szCs w:val="26"/>
          <w:u w:val="single"/>
        </w:rPr>
        <w:t>от   27 .01.2016   №   7</w:t>
      </w:r>
    </w:p>
    <w:p w:rsidR="00997F46" w:rsidRDefault="00B03307">
      <w:pPr>
        <w:spacing w:before="960"/>
        <w:jc w:val="center"/>
        <w:rPr>
          <w:rFonts w:ascii="Times New Roman" w:hAnsi="Times New Roman"/>
          <w:sz w:val="28"/>
          <w:szCs w:val="28"/>
        </w:rPr>
      </w:pPr>
      <w:r>
        <w:rPr>
          <w:rFonts w:ascii="Times New Roman" w:hAnsi="Times New Roman"/>
          <w:sz w:val="28"/>
          <w:szCs w:val="28"/>
        </w:rPr>
        <w:t>ПОЛИТИКА</w:t>
      </w:r>
    </w:p>
    <w:p w:rsidR="00997F46" w:rsidRDefault="00752304">
      <w:pPr>
        <w:jc w:val="center"/>
        <w:rPr>
          <w:rFonts w:hint="eastAsia"/>
        </w:rPr>
      </w:pPr>
      <w:r w:rsidRPr="00503454">
        <w:rPr>
          <w:rFonts w:ascii="Times New Roman" w:hAnsi="Times New Roman"/>
          <w:sz w:val="28"/>
          <w:szCs w:val="28"/>
        </w:rPr>
        <w:t xml:space="preserve">сельской администрации Соузгинского сельского поселения </w:t>
      </w:r>
      <w:proofErr w:type="spellStart"/>
      <w:r w:rsidRPr="00503454">
        <w:rPr>
          <w:rFonts w:ascii="Times New Roman" w:hAnsi="Times New Roman"/>
          <w:sz w:val="28"/>
          <w:szCs w:val="28"/>
        </w:rPr>
        <w:t>Майминского</w:t>
      </w:r>
      <w:proofErr w:type="spellEnd"/>
      <w:r w:rsidRPr="00503454">
        <w:rPr>
          <w:rFonts w:ascii="Times New Roman" w:hAnsi="Times New Roman"/>
          <w:sz w:val="28"/>
          <w:szCs w:val="28"/>
        </w:rPr>
        <w:t xml:space="preserve"> района Республики Алтай</w:t>
      </w:r>
      <w:r>
        <w:rPr>
          <w:rFonts w:ascii="Times New Roman" w:hAnsi="Times New Roman"/>
          <w:sz w:val="28"/>
          <w:szCs w:val="28"/>
        </w:rPr>
        <w:t xml:space="preserve"> </w:t>
      </w:r>
      <w:r w:rsidR="00B03307">
        <w:rPr>
          <w:rFonts w:ascii="Times New Roman" w:hAnsi="Times New Roman"/>
          <w:sz w:val="28"/>
          <w:szCs w:val="28"/>
        </w:rPr>
        <w:t xml:space="preserve">в отношении </w:t>
      </w:r>
      <w:r w:rsidR="005956DE">
        <w:rPr>
          <w:rFonts w:ascii="Times New Roman" w:hAnsi="Times New Roman"/>
          <w:sz w:val="28"/>
          <w:szCs w:val="28"/>
        </w:rPr>
        <w:t>обработк</w:t>
      </w:r>
      <w:r w:rsidR="00B03307">
        <w:rPr>
          <w:rFonts w:ascii="Times New Roman" w:hAnsi="Times New Roman"/>
          <w:sz w:val="28"/>
          <w:szCs w:val="28"/>
        </w:rPr>
        <w:t>и</w:t>
      </w:r>
      <w:r w:rsidR="005956DE">
        <w:rPr>
          <w:rFonts w:ascii="Times New Roman" w:hAnsi="Times New Roman"/>
          <w:sz w:val="28"/>
          <w:szCs w:val="28"/>
        </w:rPr>
        <w:t xml:space="preserve"> персональных данных</w:t>
      </w:r>
    </w:p>
    <w:p w:rsidR="00997F46" w:rsidRDefault="005956DE" w:rsidP="00752304">
      <w:pPr>
        <w:pStyle w:val="1"/>
        <w:numPr>
          <w:ilvl w:val="0"/>
          <w:numId w:val="1"/>
        </w:numPr>
        <w:spacing w:after="0"/>
      </w:pPr>
      <w:proofErr w:type="spellStart"/>
      <w:r>
        <w:rPr>
          <w:lang w:val="en-US"/>
        </w:rPr>
        <w:t>Общие</w:t>
      </w:r>
      <w:proofErr w:type="spellEnd"/>
      <w:r>
        <w:rPr>
          <w:lang w:val="en-US"/>
        </w:rPr>
        <w:t xml:space="preserve"> </w:t>
      </w:r>
      <w:r>
        <w:t>положения</w:t>
      </w:r>
    </w:p>
    <w:p w:rsidR="00997F46" w:rsidRDefault="00B03307" w:rsidP="00752304">
      <w:pPr>
        <w:pStyle w:val="2"/>
        <w:numPr>
          <w:ilvl w:val="1"/>
          <w:numId w:val="1"/>
        </w:numPr>
      </w:pPr>
      <w:proofErr w:type="gramStart"/>
      <w:r>
        <w:t>Политика</w:t>
      </w:r>
      <w:r w:rsidR="005956DE">
        <w:t xml:space="preserve"> </w:t>
      </w:r>
      <w:r w:rsidR="00752304" w:rsidRPr="00503454">
        <w:rPr>
          <w:szCs w:val="28"/>
        </w:rPr>
        <w:t xml:space="preserve">сельской администрации Соузгинского сельского поселения </w:t>
      </w:r>
      <w:proofErr w:type="spellStart"/>
      <w:r w:rsidR="00752304" w:rsidRPr="00503454">
        <w:rPr>
          <w:szCs w:val="28"/>
        </w:rPr>
        <w:t>Майминского</w:t>
      </w:r>
      <w:proofErr w:type="spellEnd"/>
      <w:r w:rsidR="00752304" w:rsidRPr="00503454">
        <w:rPr>
          <w:szCs w:val="28"/>
        </w:rPr>
        <w:t xml:space="preserve"> района Республики Алтай</w:t>
      </w:r>
      <w:r w:rsidR="00752304">
        <w:rPr>
          <w:szCs w:val="28"/>
        </w:rPr>
        <w:t xml:space="preserve"> </w:t>
      </w:r>
      <w:r>
        <w:rPr>
          <w:szCs w:val="28"/>
        </w:rPr>
        <w:t>в отношении обработки персональных данных</w:t>
      </w:r>
      <w:r w:rsidR="005956DE">
        <w:t xml:space="preserve"> (далее – «</w:t>
      </w:r>
      <w:r>
        <w:t>Политика</w:t>
      </w:r>
      <w:r w:rsidR="005956DE">
        <w:t xml:space="preserve">») разработано во исполнение части 1 статьи 23, статьи 24 Конституции Российской Федерации, Федерального закона от 27.07.2006 </w:t>
      </w:r>
      <w:r w:rsidR="005956DE">
        <w:rPr>
          <w:lang w:val="en-US"/>
        </w:rPr>
        <w:t>N</w:t>
      </w:r>
      <w:r w:rsidR="005956DE">
        <w:t>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Федерального закона от 27.07.2006 N 152-ФЗ</w:t>
      </w:r>
      <w:proofErr w:type="gramEnd"/>
      <w:r w:rsidR="005956DE">
        <w:t xml:space="preserve"> «</w:t>
      </w:r>
      <w:proofErr w:type="gramStart"/>
      <w:r w:rsidR="005956DE">
        <w:t xml:space="preserve">О персональных данных», постановления Правительства Российской Федерации от 15.09.2008 </w:t>
      </w:r>
      <w:r w:rsidR="005956DE">
        <w:rPr>
          <w:lang w:val="en-US"/>
        </w:rPr>
        <w:t>N</w:t>
      </w:r>
      <w:r w:rsidR="005956DE">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w:t>
      </w:r>
      <w:r w:rsidR="005956DE">
        <w:rPr>
          <w:lang w:val="en-US"/>
        </w:rPr>
        <w:t>N</w:t>
      </w:r>
      <w:r w:rsidR="005956DE">
        <w:t> 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и нормативных-методических документов Российской Федерации, регулирующих отношения, связанные с</w:t>
      </w:r>
      <w:proofErr w:type="gramEnd"/>
      <w:r w:rsidR="005956DE">
        <w:t xml:space="preserve"> обеспечением безопасности персональных данных </w:t>
      </w:r>
      <w:proofErr w:type="gramStart"/>
      <w:r w:rsidR="005956DE">
        <w:t>при</w:t>
      </w:r>
      <w:proofErr w:type="gramEnd"/>
      <w:r w:rsidR="005956DE">
        <w:t xml:space="preserve"> их обработке в информационных системах персональных данных.</w:t>
      </w:r>
    </w:p>
    <w:p w:rsidR="00997F46" w:rsidRDefault="00B03307">
      <w:pPr>
        <w:pStyle w:val="2"/>
        <w:numPr>
          <w:ilvl w:val="1"/>
          <w:numId w:val="1"/>
        </w:numPr>
      </w:pPr>
      <w:r>
        <w:t>Настоящий</w:t>
      </w:r>
      <w:r w:rsidR="005956DE">
        <w:t xml:space="preserve"> </w:t>
      </w:r>
      <w:r>
        <w:t>документ</w:t>
      </w:r>
      <w:r w:rsidR="005956DE">
        <w:t xml:space="preserve"> определяет политику </w:t>
      </w:r>
      <w:r w:rsidR="00752304" w:rsidRPr="00503454">
        <w:rPr>
          <w:szCs w:val="28"/>
        </w:rPr>
        <w:t xml:space="preserve">сельской администрации Соузгинского сельского поселения </w:t>
      </w:r>
      <w:proofErr w:type="spellStart"/>
      <w:r w:rsidR="00752304" w:rsidRPr="00503454">
        <w:rPr>
          <w:szCs w:val="28"/>
        </w:rPr>
        <w:t>Майминского</w:t>
      </w:r>
      <w:proofErr w:type="spellEnd"/>
      <w:r w:rsidR="00752304" w:rsidRPr="00503454">
        <w:rPr>
          <w:szCs w:val="28"/>
        </w:rPr>
        <w:t xml:space="preserve"> района Республики Алтай</w:t>
      </w:r>
      <w:r w:rsidR="005956DE">
        <w:t xml:space="preserve"> (далее – Оператор) в отношении обработки персональных данных и является общедоступным документом.</w:t>
      </w:r>
    </w:p>
    <w:p w:rsidR="00997F46" w:rsidRDefault="005956DE">
      <w:pPr>
        <w:pStyle w:val="2"/>
        <w:numPr>
          <w:ilvl w:val="1"/>
          <w:numId w:val="1"/>
        </w:numPr>
      </w:pPr>
      <w:r>
        <w:t>Требования настояще</w:t>
      </w:r>
      <w:r w:rsidR="00B03307">
        <w:t>й</w:t>
      </w:r>
      <w:r>
        <w:t xml:space="preserve"> Поли</w:t>
      </w:r>
      <w:r w:rsidR="00B03307">
        <w:t>тики</w:t>
      </w:r>
      <w:r>
        <w:t xml:space="preserve"> являются обязательными для исполнения всеми сотрудниками Оператора, получившими доступ к персональным данным.</w:t>
      </w:r>
    </w:p>
    <w:p w:rsidR="00997F46" w:rsidRDefault="005956DE">
      <w:pPr>
        <w:pStyle w:val="2"/>
        <w:numPr>
          <w:ilvl w:val="1"/>
          <w:numId w:val="1"/>
        </w:numPr>
      </w:pPr>
      <w:r>
        <w:t>Решения об изменении настояще</w:t>
      </w:r>
      <w:r w:rsidR="00B03307">
        <w:t>й</w:t>
      </w:r>
      <w:r>
        <w:t xml:space="preserve"> П</w:t>
      </w:r>
      <w:r w:rsidR="00B03307">
        <w:t>олитики</w:t>
      </w:r>
      <w:r>
        <w:t xml:space="preserve"> принимаются на основании:</w:t>
      </w:r>
    </w:p>
    <w:p w:rsidR="00997F46" w:rsidRDefault="005956DE">
      <w:pPr>
        <w:pStyle w:val="3"/>
        <w:numPr>
          <w:ilvl w:val="2"/>
          <w:numId w:val="1"/>
        </w:numPr>
      </w:pPr>
      <w: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rsidR="00997F46" w:rsidRDefault="005956DE">
      <w:pPr>
        <w:pStyle w:val="3"/>
        <w:numPr>
          <w:ilvl w:val="2"/>
          <w:numId w:val="1"/>
        </w:numPr>
      </w:pPr>
      <w:r>
        <w:t xml:space="preserve">изменений нормативно-правовых актов и нормативных-методических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 (далее – </w:t>
      </w:r>
      <w:proofErr w:type="spellStart"/>
      <w:r>
        <w:t>ИСПДн</w:t>
      </w:r>
      <w:proofErr w:type="spellEnd"/>
      <w:r>
        <w:t>);</w:t>
      </w:r>
    </w:p>
    <w:p w:rsidR="00997F46" w:rsidRDefault="005956DE">
      <w:pPr>
        <w:pStyle w:val="3"/>
        <w:numPr>
          <w:ilvl w:val="2"/>
          <w:numId w:val="1"/>
        </w:numPr>
      </w:pPr>
      <w:r>
        <w:lastRenderedPageBreak/>
        <w:t>изменений процессов обработки персональных данных в информационных системах персональных данных Оператора;</w:t>
      </w:r>
    </w:p>
    <w:p w:rsidR="00997F46" w:rsidRDefault="005956DE">
      <w:pPr>
        <w:pStyle w:val="3"/>
        <w:numPr>
          <w:ilvl w:val="2"/>
          <w:numId w:val="1"/>
        </w:numPr>
      </w:pPr>
      <w:r>
        <w:t>результатов анализа инцидентов информационной безопасности в ИС персональных данных.</w:t>
      </w:r>
    </w:p>
    <w:p w:rsidR="00997F46" w:rsidRDefault="005956DE">
      <w:pPr>
        <w:pStyle w:val="2"/>
        <w:numPr>
          <w:ilvl w:val="1"/>
          <w:numId w:val="1"/>
        </w:numPr>
      </w:pPr>
      <w:r>
        <w:t>В настояще</w:t>
      </w:r>
      <w:r w:rsidR="00B03307">
        <w:t>й</w:t>
      </w:r>
      <w:r>
        <w:t xml:space="preserve"> Поли</w:t>
      </w:r>
      <w:r w:rsidR="00B03307">
        <w:t>тике</w:t>
      </w:r>
      <w:r>
        <w:t xml:space="preserve"> используются следующие понятия и термины:</w:t>
      </w:r>
    </w:p>
    <w:p w:rsidR="00997F46" w:rsidRDefault="005956DE">
      <w:pPr>
        <w:pStyle w:val="3"/>
        <w:numPr>
          <w:ilvl w:val="2"/>
          <w:numId w:val="1"/>
        </w:numPr>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97F46" w:rsidRDefault="005956DE">
      <w:pPr>
        <w:pStyle w:val="3"/>
        <w:numPr>
          <w:ilvl w:val="2"/>
          <w:numId w:val="1"/>
        </w:numPr>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7F46" w:rsidRDefault="005956DE">
      <w:pPr>
        <w:pStyle w:val="3"/>
        <w:numPr>
          <w:ilvl w:val="2"/>
          <w:numId w:val="1"/>
        </w:numPr>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7F46" w:rsidRDefault="005956DE">
      <w:pPr>
        <w:pStyle w:val="3"/>
        <w:numPr>
          <w:ilvl w:val="2"/>
          <w:numId w:val="1"/>
        </w:numPr>
      </w:pPr>
      <w:r>
        <w:t>автоматизированная обработка персональных данных – обработка персональных данных с помощью средств вычислительной техники;</w:t>
      </w:r>
    </w:p>
    <w:p w:rsidR="00997F46" w:rsidRDefault="005956DE">
      <w:pPr>
        <w:pStyle w:val="3"/>
        <w:numPr>
          <w:ilvl w:val="2"/>
          <w:numId w:val="1"/>
        </w:numPr>
      </w:pPr>
      <w:r>
        <w:t>распространение персональных данных – действия, направленные на раскрытие персональных данных неопределенному кругу лиц;</w:t>
      </w:r>
    </w:p>
    <w:p w:rsidR="00997F46" w:rsidRDefault="005956DE">
      <w:pPr>
        <w:pStyle w:val="3"/>
        <w:numPr>
          <w:ilvl w:val="2"/>
          <w:numId w:val="1"/>
        </w:numPr>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97F46" w:rsidRDefault="005956DE">
      <w:pPr>
        <w:pStyle w:val="3"/>
        <w:numPr>
          <w:ilvl w:val="2"/>
          <w:numId w:val="1"/>
        </w:numPr>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97F46" w:rsidRDefault="005956DE">
      <w:pPr>
        <w:pStyle w:val="3"/>
        <w:numPr>
          <w:ilvl w:val="2"/>
          <w:numId w:val="1"/>
        </w:numPr>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7F46" w:rsidRDefault="005956DE">
      <w:pPr>
        <w:pStyle w:val="3"/>
        <w:numPr>
          <w:ilvl w:val="2"/>
          <w:numId w:val="1"/>
        </w:numPr>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7F46" w:rsidRDefault="005956DE">
      <w:pPr>
        <w:pStyle w:val="3"/>
        <w:numPr>
          <w:ilvl w:val="2"/>
          <w:numId w:val="1"/>
        </w:numPr>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7F46" w:rsidRDefault="005956DE">
      <w:pPr>
        <w:pStyle w:val="3"/>
        <w:numPr>
          <w:ilvl w:val="2"/>
          <w:numId w:val="1"/>
        </w:numPr>
      </w:pPr>
      <w:r>
        <w:t xml:space="preserve">трансграничная передача персональных данных – передача персональных данных на территорию иностранного государства органу власти </w:t>
      </w:r>
      <w:r>
        <w:lastRenderedPageBreak/>
        <w:t>иностранного государства, иностранному физическому лицу или иностранному юридическому лицу.</w:t>
      </w:r>
    </w:p>
    <w:p w:rsidR="00997F46" w:rsidRDefault="005956DE">
      <w:pPr>
        <w:pStyle w:val="2"/>
        <w:numPr>
          <w:ilvl w:val="1"/>
          <w:numId w:val="1"/>
        </w:numPr>
      </w:pPr>
      <w:r>
        <w:t xml:space="preserve">Оператором является: </w:t>
      </w:r>
    </w:p>
    <w:p w:rsidR="00752304" w:rsidRDefault="005956DE">
      <w:pPr>
        <w:ind w:firstLine="709"/>
        <w:jc w:val="both"/>
        <w:rPr>
          <w:rFonts w:ascii="Times New Roman" w:hAnsi="Times New Roman"/>
          <w:sz w:val="28"/>
        </w:rPr>
      </w:pPr>
      <w:r>
        <w:rPr>
          <w:rFonts w:ascii="Times New Roman" w:eastAsia="Times New Roman" w:hAnsi="Times New Roman"/>
          <w:sz w:val="28"/>
          <w:lang w:eastAsia="ru-RU"/>
        </w:rPr>
        <w:t xml:space="preserve">Наименование Оператора: </w:t>
      </w:r>
      <w:r w:rsidR="00752304">
        <w:rPr>
          <w:rFonts w:ascii="Times New Roman" w:hAnsi="Times New Roman"/>
          <w:sz w:val="28"/>
          <w:szCs w:val="28"/>
        </w:rPr>
        <w:t>сельская</w:t>
      </w:r>
      <w:r w:rsidR="00752304" w:rsidRPr="00503454">
        <w:rPr>
          <w:rFonts w:ascii="Times New Roman" w:hAnsi="Times New Roman"/>
          <w:sz w:val="28"/>
          <w:szCs w:val="28"/>
        </w:rPr>
        <w:t xml:space="preserve"> администраци</w:t>
      </w:r>
      <w:r w:rsidR="00752304">
        <w:rPr>
          <w:rFonts w:ascii="Times New Roman" w:hAnsi="Times New Roman"/>
          <w:sz w:val="28"/>
          <w:szCs w:val="28"/>
        </w:rPr>
        <w:t>я</w:t>
      </w:r>
      <w:r w:rsidR="00752304" w:rsidRPr="00503454">
        <w:rPr>
          <w:rFonts w:ascii="Times New Roman" w:hAnsi="Times New Roman"/>
          <w:sz w:val="28"/>
          <w:szCs w:val="28"/>
        </w:rPr>
        <w:t xml:space="preserve"> Соузгинского сельского поселения </w:t>
      </w:r>
      <w:proofErr w:type="spellStart"/>
      <w:r w:rsidR="00752304" w:rsidRPr="00503454">
        <w:rPr>
          <w:rFonts w:ascii="Times New Roman" w:hAnsi="Times New Roman"/>
          <w:sz w:val="28"/>
          <w:szCs w:val="28"/>
        </w:rPr>
        <w:t>Майминского</w:t>
      </w:r>
      <w:proofErr w:type="spellEnd"/>
      <w:r w:rsidR="00752304" w:rsidRPr="00503454">
        <w:rPr>
          <w:rFonts w:ascii="Times New Roman" w:hAnsi="Times New Roman"/>
          <w:sz w:val="28"/>
          <w:szCs w:val="28"/>
        </w:rPr>
        <w:t xml:space="preserve"> района Республики Алтай</w:t>
      </w:r>
      <w:r w:rsidR="00752304">
        <w:rPr>
          <w:rFonts w:ascii="Times New Roman" w:hAnsi="Times New Roman"/>
          <w:sz w:val="28"/>
        </w:rPr>
        <w:t xml:space="preserve"> </w:t>
      </w:r>
    </w:p>
    <w:p w:rsidR="00997F46" w:rsidRDefault="00752304">
      <w:pPr>
        <w:ind w:firstLine="709"/>
        <w:jc w:val="both"/>
        <w:rPr>
          <w:rFonts w:ascii="Times New Roman" w:hAnsi="Times New Roman"/>
          <w:sz w:val="28"/>
        </w:rPr>
      </w:pPr>
      <w:r>
        <w:rPr>
          <w:rFonts w:ascii="Times New Roman" w:hAnsi="Times New Roman"/>
          <w:sz w:val="28"/>
        </w:rPr>
        <w:t>ИНН: 0408000470</w:t>
      </w:r>
    </w:p>
    <w:p w:rsidR="00997F46" w:rsidRDefault="00752304">
      <w:pPr>
        <w:ind w:firstLine="709"/>
        <w:jc w:val="both"/>
        <w:rPr>
          <w:rFonts w:hint="eastAsia"/>
        </w:rPr>
      </w:pPr>
      <w:r>
        <w:rPr>
          <w:rFonts w:ascii="Times New Roman" w:hAnsi="Times New Roman"/>
          <w:sz w:val="28"/>
        </w:rPr>
        <w:t>Адрес местонахождения: 649115</w:t>
      </w:r>
      <w:r w:rsidR="00406AE6">
        <w:rPr>
          <w:rFonts w:ascii="Times New Roman" w:hAnsi="Times New Roman"/>
          <w:sz w:val="28"/>
        </w:rPr>
        <w:t xml:space="preserve">, Республика </w:t>
      </w:r>
      <w:r w:rsidR="005956DE">
        <w:rPr>
          <w:rFonts w:ascii="Times New Roman" w:hAnsi="Times New Roman"/>
          <w:sz w:val="28"/>
        </w:rPr>
        <w:t>Алтай</w:t>
      </w:r>
      <w:r w:rsidR="00406AE6">
        <w:rPr>
          <w:rFonts w:ascii="Times New Roman" w:hAnsi="Times New Roman"/>
          <w:sz w:val="28"/>
        </w:rPr>
        <w:t>,</w:t>
      </w:r>
      <w:r w:rsidR="005956DE">
        <w:rPr>
          <w:rFonts w:ascii="Times New Roman" w:hAnsi="Times New Roman"/>
          <w:sz w:val="28"/>
        </w:rPr>
        <w:t xml:space="preserve"> </w:t>
      </w:r>
      <w:proofErr w:type="spellStart"/>
      <w:r w:rsidR="005956DE">
        <w:rPr>
          <w:rFonts w:ascii="Times New Roman" w:hAnsi="Times New Roman"/>
          <w:sz w:val="28"/>
        </w:rPr>
        <w:t>Майминский</w:t>
      </w:r>
      <w:proofErr w:type="spellEnd"/>
      <w:r w:rsidR="00406AE6">
        <w:rPr>
          <w:rFonts w:ascii="Times New Roman" w:hAnsi="Times New Roman"/>
          <w:sz w:val="28"/>
        </w:rPr>
        <w:t xml:space="preserve"> район</w:t>
      </w:r>
      <w:r w:rsidR="005956DE">
        <w:rPr>
          <w:rFonts w:ascii="Times New Roman" w:hAnsi="Times New Roman"/>
          <w:sz w:val="28"/>
        </w:rPr>
        <w:t>, с</w:t>
      </w:r>
      <w:r w:rsidR="00406AE6">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Соузга</w:t>
      </w:r>
      <w:proofErr w:type="spellEnd"/>
      <w:r w:rsidR="00406AE6">
        <w:rPr>
          <w:rFonts w:ascii="Times New Roman" w:hAnsi="Times New Roman"/>
          <w:sz w:val="28"/>
        </w:rPr>
        <w:t>,</w:t>
      </w:r>
      <w:r w:rsidR="005956DE">
        <w:rPr>
          <w:rFonts w:ascii="Times New Roman" w:hAnsi="Times New Roman"/>
          <w:sz w:val="28"/>
        </w:rPr>
        <w:t xml:space="preserve"> </w:t>
      </w:r>
      <w:proofErr w:type="spellStart"/>
      <w:r w:rsidR="005956DE">
        <w:rPr>
          <w:rFonts w:ascii="Times New Roman" w:hAnsi="Times New Roman"/>
          <w:sz w:val="28"/>
        </w:rPr>
        <w:t>ул</w:t>
      </w:r>
      <w:proofErr w:type="gramStart"/>
      <w:r w:rsidR="00406AE6">
        <w:rPr>
          <w:rFonts w:ascii="Times New Roman" w:hAnsi="Times New Roman"/>
          <w:sz w:val="28"/>
        </w:rPr>
        <w:t>.</w:t>
      </w:r>
      <w:r>
        <w:rPr>
          <w:rFonts w:ascii="Times New Roman" w:hAnsi="Times New Roman"/>
          <w:sz w:val="28"/>
        </w:rPr>
        <w:t>Т</w:t>
      </w:r>
      <w:proofErr w:type="gramEnd"/>
      <w:r>
        <w:rPr>
          <w:rFonts w:ascii="Times New Roman" w:hAnsi="Times New Roman"/>
          <w:sz w:val="28"/>
        </w:rPr>
        <w:t>рактовая</w:t>
      </w:r>
      <w:proofErr w:type="spellEnd"/>
      <w:r>
        <w:rPr>
          <w:rFonts w:ascii="Times New Roman" w:hAnsi="Times New Roman"/>
          <w:sz w:val="28"/>
        </w:rPr>
        <w:t>,</w:t>
      </w:r>
      <w:r w:rsidR="005956DE">
        <w:rPr>
          <w:rFonts w:ascii="Times New Roman" w:hAnsi="Times New Roman"/>
          <w:sz w:val="28"/>
        </w:rPr>
        <w:t xml:space="preserve"> д. </w:t>
      </w:r>
      <w:r>
        <w:rPr>
          <w:rFonts w:ascii="Times New Roman" w:hAnsi="Times New Roman"/>
          <w:sz w:val="28"/>
        </w:rPr>
        <w:t>1</w:t>
      </w:r>
      <w:r w:rsidR="005956DE">
        <w:rPr>
          <w:rFonts w:ascii="Times New Roman" w:hAnsi="Times New Roman"/>
          <w:sz w:val="28"/>
        </w:rPr>
        <w:t>.</w:t>
      </w:r>
    </w:p>
    <w:p w:rsidR="00997F46" w:rsidRDefault="005956DE" w:rsidP="00752304">
      <w:pPr>
        <w:pStyle w:val="1"/>
        <w:numPr>
          <w:ilvl w:val="0"/>
          <w:numId w:val="1"/>
        </w:numPr>
        <w:spacing w:after="0"/>
      </w:pPr>
      <w:r>
        <w:t>Общие принципы и условия обработки персональных данных</w:t>
      </w:r>
    </w:p>
    <w:p w:rsidR="00997F46" w:rsidRDefault="005956DE" w:rsidP="00752304">
      <w:pPr>
        <w:pStyle w:val="2"/>
        <w:numPr>
          <w:ilvl w:val="1"/>
          <w:numId w:val="1"/>
        </w:numPr>
      </w:pPr>
      <w:r>
        <w:t>Оператор осуществляет обработку персональных данных работников (лиц, замещающих должности государственной гражданской службы, должности муниципальной гражданской службы) и лиц, не являющихся таковыми.</w:t>
      </w:r>
    </w:p>
    <w:p w:rsidR="00997F46" w:rsidRDefault="005956DE">
      <w:pPr>
        <w:pStyle w:val="2"/>
        <w:numPr>
          <w:ilvl w:val="1"/>
          <w:numId w:val="1"/>
        </w:numPr>
      </w:pPr>
      <w:r>
        <w:t>Обработка осуществляется в целях исполнения функций, определенных законами и иными нормативно-правовыми актами Российской Федерации, а также в рамках осуществления видов деятельности, определенных во внутренних документа</w:t>
      </w:r>
      <w:bookmarkStart w:id="0" w:name="_GoBack"/>
      <w:bookmarkEnd w:id="0"/>
      <w:r>
        <w:t>х Оператора.</w:t>
      </w:r>
    </w:p>
    <w:p w:rsidR="00997F46" w:rsidRDefault="005956DE">
      <w:pPr>
        <w:pStyle w:val="2"/>
        <w:numPr>
          <w:ilvl w:val="1"/>
          <w:numId w:val="1"/>
        </w:numPr>
      </w:pPr>
      <w:r>
        <w:t>При обработке персональных данных Оператор руководствуется следующими принципами и условиями:</w:t>
      </w:r>
    </w:p>
    <w:p w:rsidR="00997F46" w:rsidRDefault="005956DE">
      <w:pPr>
        <w:pStyle w:val="3"/>
        <w:numPr>
          <w:ilvl w:val="2"/>
          <w:numId w:val="1"/>
        </w:numPr>
      </w:pPr>
      <w:r>
        <w:t>обработка персональных данных должна осуществляться на законной и справедливой основе;</w:t>
      </w:r>
    </w:p>
    <w:p w:rsidR="00997F46" w:rsidRDefault="005956DE">
      <w:pPr>
        <w:pStyle w:val="3"/>
        <w:numPr>
          <w:ilvl w:val="2"/>
          <w:numId w:val="1"/>
        </w:numPr>
      </w:pPr>
      <w:r>
        <w:t xml:space="preserve">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w:t>
      </w:r>
      <w:proofErr w:type="spellStart"/>
      <w:r>
        <w:t>пп</w:t>
      </w:r>
      <w:proofErr w:type="spellEnd"/>
      <w:r>
        <w:t xml:space="preserve">. 2-11 ч.1 ст. 6 Федерального закона от 27.07.2006 </w:t>
      </w:r>
      <w:r>
        <w:rPr>
          <w:lang w:val="en-US"/>
        </w:rPr>
        <w:t>N</w:t>
      </w:r>
      <w:r>
        <w:t> 152-ФЗ «О персональных данных»;</w:t>
      </w:r>
    </w:p>
    <w:p w:rsidR="00997F46" w:rsidRDefault="005956DE">
      <w:pPr>
        <w:pStyle w:val="3"/>
        <w:numPr>
          <w:ilvl w:val="2"/>
          <w:numId w:val="1"/>
        </w:numPr>
      </w:pPr>
      <w:r>
        <w:t xml:space="preserve">обработка специальных категорий персональных данных осуществляется в случаях, предусмотренных пп.1-9 ч.2. ст. 10 Федерального закона от 27.07.2006 </w:t>
      </w:r>
      <w:r>
        <w:rPr>
          <w:lang w:val="en-US"/>
        </w:rPr>
        <w:t>N</w:t>
      </w:r>
      <w:r>
        <w:t> 152-ФЗ «О персональных данных»;</w:t>
      </w:r>
    </w:p>
    <w:p w:rsidR="00997F46" w:rsidRDefault="005956DE">
      <w:pPr>
        <w:pStyle w:val="3"/>
        <w:numPr>
          <w:ilvl w:val="2"/>
          <w:numId w:val="1"/>
        </w:numPr>
      </w:pPr>
      <w:r>
        <w:t xml:space="preserve">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ч.2. ст. 11 Федерального закона от 27.07.2006 </w:t>
      </w:r>
      <w:r>
        <w:rPr>
          <w:lang w:val="en-US"/>
        </w:rPr>
        <w:t>N</w:t>
      </w:r>
      <w:r>
        <w:t> 152-ФЗ «О персональных данных»;</w:t>
      </w:r>
    </w:p>
    <w:p w:rsidR="00997F46" w:rsidRDefault="005956DE">
      <w:pPr>
        <w:pStyle w:val="3"/>
        <w:numPr>
          <w:ilvl w:val="2"/>
          <w:numId w:val="1"/>
        </w:numPr>
      </w:pPr>
      <w: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w:t>
      </w:r>
      <w:r>
        <w:lastRenderedPageBreak/>
        <w:t xml:space="preserve">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 19 Федерального закона от 27.07.2006 </w:t>
      </w:r>
      <w:r>
        <w:rPr>
          <w:lang w:val="en-US"/>
        </w:rPr>
        <w:t>N</w:t>
      </w:r>
      <w:r>
        <w:t> 152-ФЗ «О персональных данных»;</w:t>
      </w:r>
    </w:p>
    <w:p w:rsidR="00997F46" w:rsidRDefault="005956DE">
      <w:pPr>
        <w:pStyle w:val="3"/>
        <w:numPr>
          <w:ilvl w:val="2"/>
          <w:numId w:val="1"/>
        </w:numPr>
      </w:pPr>
      <w: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7F46" w:rsidRDefault="005956DE">
      <w:pPr>
        <w:pStyle w:val="3"/>
        <w:numPr>
          <w:ilvl w:val="2"/>
          <w:numId w:val="1"/>
        </w:numPr>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97F46" w:rsidRDefault="005956DE">
      <w:pPr>
        <w:pStyle w:val="3"/>
        <w:numPr>
          <w:ilvl w:val="2"/>
          <w:numId w:val="1"/>
        </w:numPr>
      </w:pPr>
      <w:r>
        <w:t>обработке подлежат только персональные данные, которые отвечают целям их обработки;</w:t>
      </w:r>
    </w:p>
    <w:p w:rsidR="00997F46" w:rsidRDefault="005956DE">
      <w:pPr>
        <w:pStyle w:val="3"/>
        <w:numPr>
          <w:ilvl w:val="2"/>
          <w:numId w:val="1"/>
        </w:numPr>
      </w:pP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7F46" w:rsidRDefault="005956DE">
      <w:pPr>
        <w:pStyle w:val="3"/>
        <w:numPr>
          <w:ilvl w:val="2"/>
          <w:numId w:val="1"/>
        </w:numPr>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7F46" w:rsidRDefault="005956DE">
      <w:pPr>
        <w:pStyle w:val="3"/>
        <w:numPr>
          <w:ilvl w:val="2"/>
          <w:numId w:val="1"/>
        </w:numPr>
      </w:pPr>
      <w: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7F46" w:rsidRDefault="005956DE">
      <w:pPr>
        <w:pStyle w:val="2"/>
        <w:numPr>
          <w:ilvl w:val="1"/>
          <w:numId w:val="1"/>
        </w:numPr>
      </w:pPr>
      <w:r>
        <w:t>Оператор самостоятельно определяет содержание, объем, цели обработки и сроки хранения персональных данных.</w:t>
      </w:r>
    </w:p>
    <w:p w:rsidR="00997F46" w:rsidRDefault="005956DE">
      <w:pPr>
        <w:pStyle w:val="2"/>
        <w:numPr>
          <w:ilvl w:val="1"/>
          <w:numId w:val="1"/>
        </w:numPr>
      </w:pPr>
      <w:r>
        <w:t>Принятые Оператором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сотрудников Оператора в части касающихся их.</w:t>
      </w:r>
    </w:p>
    <w:p w:rsidR="00997F46" w:rsidRDefault="005956DE" w:rsidP="00752304">
      <w:pPr>
        <w:pStyle w:val="1"/>
        <w:numPr>
          <w:ilvl w:val="0"/>
          <w:numId w:val="1"/>
        </w:numPr>
        <w:spacing w:after="0"/>
      </w:pPr>
      <w:r>
        <w:t>Правовые основания обработки персональных данных</w:t>
      </w:r>
    </w:p>
    <w:p w:rsidR="00997F46" w:rsidRDefault="005956DE" w:rsidP="00752304">
      <w:pPr>
        <w:pStyle w:val="2"/>
        <w:numPr>
          <w:ilvl w:val="1"/>
          <w:numId w:val="1"/>
        </w:numPr>
      </w:pPr>
      <w:r>
        <w:t>Оператор осуществляет обработку персональных данных на основании следующих нормативно-правовых актов Российской Федерации:</w:t>
      </w:r>
    </w:p>
    <w:p w:rsidR="00997F46" w:rsidRPr="00406AE6" w:rsidRDefault="005956DE">
      <w:pPr>
        <w:pStyle w:val="3"/>
        <w:numPr>
          <w:ilvl w:val="2"/>
          <w:numId w:val="1"/>
        </w:numPr>
      </w:pPr>
      <w:r w:rsidRPr="00406AE6">
        <w:lastRenderedPageBreak/>
        <w:t xml:space="preserve">Федерального закона от 27.07.2006 №152-ФЗ «О персональных данных»; </w:t>
      </w:r>
      <w:proofErr w:type="gramStart"/>
      <w:r w:rsidRPr="00406AE6">
        <w:t>Трудового кодекса Российской Федерации, Федеральн</w:t>
      </w:r>
      <w:r w:rsidR="00406AE6">
        <w:t>ого</w:t>
      </w:r>
      <w:r w:rsidRPr="00406AE6">
        <w:t xml:space="preserve"> закон</w:t>
      </w:r>
      <w:r w:rsidR="00406AE6">
        <w:t>а</w:t>
      </w:r>
      <w:r w:rsidRPr="00406AE6">
        <w:t xml:space="preserve"> от 02.05.2006 №59-ФЗ «О порядке рассмотрения обращений граждан Российской Федерации», Федеральн</w:t>
      </w:r>
      <w:r w:rsidR="00406AE6">
        <w:t>ого</w:t>
      </w:r>
      <w:r w:rsidRPr="00406AE6">
        <w:t xml:space="preserve"> зако</w:t>
      </w:r>
      <w:r w:rsidR="00406AE6">
        <w:t>на</w:t>
      </w:r>
      <w:r w:rsidRPr="00406AE6">
        <w:t xml:space="preserve"> от 27.07.2010 </w:t>
      </w:r>
      <w:r>
        <w:rPr>
          <w:lang w:val="en-US"/>
        </w:rPr>
        <w:t>N</w:t>
      </w:r>
      <w:r w:rsidRPr="00406AE6">
        <w:t xml:space="preserve"> 210-ФЗ "Об организации предоставления государственных и муниципальных услуг", Федеральн</w:t>
      </w:r>
      <w:r w:rsidR="00406AE6">
        <w:t>ого</w:t>
      </w:r>
      <w:r w:rsidRPr="00406AE6">
        <w:t xml:space="preserve"> закон</w:t>
      </w:r>
      <w:r w:rsidR="00406AE6">
        <w:t>а</w:t>
      </w:r>
      <w:r w:rsidRPr="00406AE6">
        <w:t xml:space="preserve"> от 06.10.2003 № 131-ФЗ «Об общих принципах организации местного самоуправления в Российской Федерации», Устав</w:t>
      </w:r>
      <w:r w:rsidR="00406AE6">
        <w:t>а</w:t>
      </w:r>
      <w:r w:rsidRPr="00406AE6">
        <w:t xml:space="preserve"> муниципального образования </w:t>
      </w:r>
      <w:proofErr w:type="spellStart"/>
      <w:r w:rsidR="00752304">
        <w:t>Соузгинское</w:t>
      </w:r>
      <w:proofErr w:type="spellEnd"/>
      <w:r w:rsidR="00752304">
        <w:t xml:space="preserve"> сельское поселение от 03</w:t>
      </w:r>
      <w:r w:rsidRPr="00406AE6">
        <w:t>.</w:t>
      </w:r>
      <w:r w:rsidR="00752304">
        <w:t>12</w:t>
      </w:r>
      <w:r w:rsidRPr="00406AE6">
        <w:t>.2005 г., Федеральн</w:t>
      </w:r>
      <w:r w:rsidR="00406AE6">
        <w:t>ого</w:t>
      </w:r>
      <w:r w:rsidRPr="00406AE6">
        <w:t xml:space="preserve"> закон</w:t>
      </w:r>
      <w:r w:rsidR="00406AE6">
        <w:t>а</w:t>
      </w:r>
      <w:r w:rsidRPr="00406AE6">
        <w:t xml:space="preserve"> от 25.12.2008 года «О противодействии коррупции</w:t>
      </w:r>
      <w:proofErr w:type="gramEnd"/>
      <w:r w:rsidRPr="00406AE6">
        <w:t xml:space="preserve">», </w:t>
      </w:r>
      <w:proofErr w:type="gramStart"/>
      <w:r w:rsidRPr="00406AE6">
        <w:t>Указ</w:t>
      </w:r>
      <w:r w:rsidR="00406AE6">
        <w:t>а</w:t>
      </w:r>
      <w:r w:rsidRPr="00406AE6">
        <w:t xml:space="preserve"> Президента РФ от 18.05.2009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Федеральн</w:t>
      </w:r>
      <w:r w:rsidR="00406AE6">
        <w:t>ого</w:t>
      </w:r>
      <w:r w:rsidRPr="00406AE6">
        <w:t xml:space="preserve"> закон</w:t>
      </w:r>
      <w:r w:rsidR="00406AE6">
        <w:t>а</w:t>
      </w:r>
      <w:r w:rsidRPr="00406AE6">
        <w:t xml:space="preserve"> от 02.03.2007 «О муниципальной</w:t>
      </w:r>
      <w:proofErr w:type="gramEnd"/>
      <w:r w:rsidRPr="00406AE6">
        <w:t xml:space="preserve"> </w:t>
      </w:r>
      <w:proofErr w:type="gramStart"/>
      <w:r w:rsidRPr="00406AE6">
        <w:t xml:space="preserve">службе в Российской Федерации», </w:t>
      </w:r>
      <w:r w:rsidR="00406AE6" w:rsidRPr="00F67AB0">
        <w:rPr>
          <w:color w:val="000000"/>
          <w:szCs w:val="28"/>
        </w:rPr>
        <w:t>Федеральн</w:t>
      </w:r>
      <w:r w:rsidR="00406AE6">
        <w:rPr>
          <w:color w:val="000000"/>
          <w:szCs w:val="28"/>
        </w:rPr>
        <w:t>ого</w:t>
      </w:r>
      <w:r w:rsidR="00406AE6" w:rsidRPr="00F67AB0">
        <w:rPr>
          <w:color w:val="000000"/>
          <w:szCs w:val="28"/>
        </w:rPr>
        <w:t xml:space="preserve"> закон</w:t>
      </w:r>
      <w:r w:rsidR="00406AE6">
        <w:rPr>
          <w:color w:val="000000"/>
          <w:szCs w:val="28"/>
        </w:rPr>
        <w:t>а</w:t>
      </w:r>
      <w:r w:rsidR="00406AE6" w:rsidRPr="00F67AB0">
        <w:rPr>
          <w:color w:val="000000"/>
          <w:szCs w:val="28"/>
        </w:rPr>
        <w:t xml:space="preserve"> от 28.03.1998 г. № 53-ФЗ «О воинской обязанности и военной службе», </w:t>
      </w:r>
      <w:r w:rsidR="00406AE6">
        <w:rPr>
          <w:color w:val="000000"/>
          <w:szCs w:val="28"/>
        </w:rPr>
        <w:t>П</w:t>
      </w:r>
      <w:r w:rsidR="00406AE6" w:rsidRPr="00F67AB0">
        <w:rPr>
          <w:color w:val="000000"/>
          <w:szCs w:val="28"/>
        </w:rPr>
        <w:t>остановлени</w:t>
      </w:r>
      <w:r w:rsidR="00406AE6">
        <w:rPr>
          <w:color w:val="000000"/>
          <w:szCs w:val="28"/>
        </w:rPr>
        <w:t>я</w:t>
      </w:r>
      <w:r w:rsidR="00406AE6" w:rsidRPr="00F67AB0">
        <w:rPr>
          <w:color w:val="000000"/>
          <w:szCs w:val="28"/>
        </w:rPr>
        <w:t xml:space="preserve"> Правительства РФ от 27.11.2006 г. № 719 «Об утверждении Положения о воинском учете», Федеральн</w:t>
      </w:r>
      <w:r w:rsidR="00406AE6">
        <w:rPr>
          <w:color w:val="000000"/>
          <w:szCs w:val="28"/>
        </w:rPr>
        <w:t>ого</w:t>
      </w:r>
      <w:r w:rsidR="00406AE6" w:rsidRPr="00F67AB0">
        <w:rPr>
          <w:color w:val="000000"/>
          <w:szCs w:val="28"/>
        </w:rPr>
        <w:t xml:space="preserve"> закон</w:t>
      </w:r>
      <w:r w:rsidR="00406AE6">
        <w:rPr>
          <w:color w:val="000000"/>
          <w:szCs w:val="28"/>
        </w:rPr>
        <w:t>а</w:t>
      </w:r>
      <w:r w:rsidR="00406AE6" w:rsidRPr="00F67AB0">
        <w:rPr>
          <w:color w:val="000000"/>
          <w:szCs w:val="28"/>
        </w:rPr>
        <w:t xml:space="preserve"> от 27.07.2006 г. № 149-ФЗ «Об информации, информационных технологиях и о защите информации», </w:t>
      </w:r>
      <w:r w:rsidR="00406AE6">
        <w:rPr>
          <w:color w:val="000000"/>
          <w:szCs w:val="28"/>
        </w:rPr>
        <w:t>П</w:t>
      </w:r>
      <w:r w:rsidR="00406AE6" w:rsidRPr="00F67AB0">
        <w:rPr>
          <w:color w:val="000000"/>
          <w:szCs w:val="28"/>
        </w:rPr>
        <w:t>остановлени</w:t>
      </w:r>
      <w:r w:rsidR="00406AE6">
        <w:rPr>
          <w:color w:val="000000"/>
          <w:szCs w:val="28"/>
        </w:rPr>
        <w:t>я</w:t>
      </w:r>
      <w:r w:rsidR="00406AE6" w:rsidRPr="00F67AB0">
        <w:rPr>
          <w:color w:val="000000"/>
          <w:szCs w:val="28"/>
        </w:rPr>
        <w:t xml:space="preserve"> Правительства РФ от 15.09.2008 г. № 687 "Об утверждении Положения об особенностях обработки персональных данных, осуществляемой без</w:t>
      </w:r>
      <w:proofErr w:type="gramEnd"/>
      <w:r w:rsidR="00406AE6" w:rsidRPr="00F67AB0">
        <w:rPr>
          <w:color w:val="000000"/>
          <w:szCs w:val="28"/>
        </w:rPr>
        <w:t xml:space="preserve"> </w:t>
      </w:r>
      <w:proofErr w:type="gramStart"/>
      <w:r w:rsidR="00406AE6" w:rsidRPr="00F67AB0">
        <w:rPr>
          <w:color w:val="000000"/>
          <w:szCs w:val="28"/>
        </w:rPr>
        <w:t xml:space="preserve">использования средств автоматизации", </w:t>
      </w:r>
      <w:r w:rsidR="00406AE6">
        <w:rPr>
          <w:color w:val="000000"/>
          <w:szCs w:val="28"/>
        </w:rPr>
        <w:t>П</w:t>
      </w:r>
      <w:r w:rsidR="00406AE6" w:rsidRPr="00F67AB0">
        <w:rPr>
          <w:color w:val="000000"/>
          <w:szCs w:val="28"/>
        </w:rPr>
        <w:t>остановлени</w:t>
      </w:r>
      <w:r w:rsidR="00406AE6">
        <w:rPr>
          <w:color w:val="000000"/>
          <w:szCs w:val="28"/>
        </w:rPr>
        <w:t>я</w:t>
      </w:r>
      <w:r w:rsidR="00406AE6" w:rsidRPr="00F67AB0">
        <w:rPr>
          <w:color w:val="000000"/>
          <w:szCs w:val="28"/>
        </w:rPr>
        <w:t xml:space="preserve"> Правительства РФ от 16.04.2003 г. № 225 «О трудовых книжках», </w:t>
      </w:r>
      <w:r w:rsidR="00406AE6">
        <w:rPr>
          <w:color w:val="000000"/>
          <w:szCs w:val="28"/>
        </w:rPr>
        <w:t>П</w:t>
      </w:r>
      <w:r w:rsidR="00406AE6" w:rsidRPr="00F67AB0">
        <w:rPr>
          <w:color w:val="000000"/>
          <w:szCs w:val="28"/>
        </w:rPr>
        <w:t>остановлени</w:t>
      </w:r>
      <w:r w:rsidR="00406AE6">
        <w:rPr>
          <w:color w:val="000000"/>
          <w:szCs w:val="28"/>
        </w:rPr>
        <w:t>я</w:t>
      </w:r>
      <w:r w:rsidR="00406AE6" w:rsidRPr="00F67AB0">
        <w:rPr>
          <w:color w:val="000000"/>
          <w:szCs w:val="28"/>
        </w:rPr>
        <w:t xml:space="preserve"> Минтруда РФ от 10.10.2003 г. № 69 "Об утверждении инструкции по заполнению трудовых книжек", Федеральн</w:t>
      </w:r>
      <w:r w:rsidR="00406AE6">
        <w:rPr>
          <w:color w:val="000000"/>
          <w:szCs w:val="28"/>
        </w:rPr>
        <w:t>ого</w:t>
      </w:r>
      <w:r w:rsidR="00406AE6" w:rsidRPr="00F67AB0">
        <w:rPr>
          <w:color w:val="000000"/>
          <w:szCs w:val="28"/>
        </w:rPr>
        <w:t xml:space="preserve"> закон</w:t>
      </w:r>
      <w:r w:rsidR="00406AE6">
        <w:rPr>
          <w:color w:val="000000"/>
          <w:szCs w:val="28"/>
        </w:rPr>
        <w:t>а</w:t>
      </w:r>
      <w:r w:rsidR="00406AE6" w:rsidRPr="00F67AB0">
        <w:rPr>
          <w:color w:val="000000"/>
          <w:szCs w:val="28"/>
        </w:rPr>
        <w:t xml:space="preserve"> от 02.03.2007 г. № 25-ФЗ «О муниципальной службе в Российской Федерации», Постановлени</w:t>
      </w:r>
      <w:r w:rsidR="00406AE6">
        <w:rPr>
          <w:color w:val="000000"/>
          <w:szCs w:val="28"/>
        </w:rPr>
        <w:t>я</w:t>
      </w:r>
      <w:r w:rsidR="00406AE6" w:rsidRPr="00F67AB0">
        <w:rPr>
          <w:color w:val="000000"/>
          <w:szCs w:val="28"/>
        </w:rPr>
        <w:t xml:space="preserve"> Правительства РФ от 21.03.2012 г. № 211 «Об утверждении перечня мер, направленных на обеспечения выполнения обязанностей, предусмотренных Федеральным законом «О персональных</w:t>
      </w:r>
      <w:proofErr w:type="gramEnd"/>
      <w:r w:rsidR="00406AE6" w:rsidRPr="00F67AB0">
        <w:rPr>
          <w:color w:val="000000"/>
          <w:szCs w:val="28"/>
        </w:rPr>
        <w:t xml:space="preserve">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406AE6">
        <w:t>.</w:t>
      </w:r>
    </w:p>
    <w:p w:rsidR="00997F46" w:rsidRDefault="005956DE" w:rsidP="00752304">
      <w:pPr>
        <w:pStyle w:val="1"/>
        <w:numPr>
          <w:ilvl w:val="0"/>
          <w:numId w:val="1"/>
        </w:numPr>
        <w:spacing w:after="0"/>
      </w:pPr>
      <w:r>
        <w:t>Цели обработки персональных данных</w:t>
      </w:r>
    </w:p>
    <w:p w:rsidR="00997F46" w:rsidRDefault="005956DE" w:rsidP="00752304">
      <w:pPr>
        <w:pStyle w:val="2"/>
        <w:numPr>
          <w:ilvl w:val="1"/>
          <w:numId w:val="1"/>
        </w:numPr>
      </w:pPr>
      <w:r>
        <w:t>Обработка персональных данных осуществляется в целях:</w:t>
      </w:r>
    </w:p>
    <w:p w:rsidR="00997F46" w:rsidRPr="00406AE6" w:rsidRDefault="005956DE" w:rsidP="00752304">
      <w:pPr>
        <w:pStyle w:val="ConsPlusNormal"/>
        <w:widowControl/>
        <w:numPr>
          <w:ilvl w:val="0"/>
          <w:numId w:val="2"/>
        </w:numPr>
        <w:jc w:val="both"/>
        <w:rPr>
          <w:rFonts w:ascii="Times New Roman" w:hAnsi="Times New Roman" w:cs="Times New Roman"/>
          <w:bCs/>
          <w:sz w:val="28"/>
          <w:szCs w:val="18"/>
        </w:rPr>
      </w:pPr>
      <w:r w:rsidRPr="00406AE6">
        <w:rPr>
          <w:rFonts w:ascii="Times New Roman" w:hAnsi="Times New Roman" w:cs="Times New Roman"/>
          <w:bCs/>
          <w:sz w:val="28"/>
          <w:szCs w:val="18"/>
        </w:rPr>
        <w:t>Обработка, регистрация сведений, необходимых для реализации полномочий органа местного самоуправления, персональных данных сотрудников (работников), сведений об их профессиональной, служебной деятельности.;</w:t>
      </w:r>
    </w:p>
    <w:p w:rsidR="00997F46" w:rsidRPr="00406AE6" w:rsidRDefault="005956DE">
      <w:pPr>
        <w:pStyle w:val="ConsPlusNormal"/>
        <w:widowControl/>
        <w:numPr>
          <w:ilvl w:val="0"/>
          <w:numId w:val="2"/>
        </w:numPr>
        <w:jc w:val="both"/>
        <w:rPr>
          <w:rFonts w:ascii="Times New Roman" w:hAnsi="Times New Roman" w:cs="Times New Roman"/>
          <w:bCs/>
          <w:sz w:val="28"/>
          <w:szCs w:val="18"/>
        </w:rPr>
      </w:pPr>
      <w:r w:rsidRPr="00406AE6">
        <w:rPr>
          <w:rFonts w:ascii="Times New Roman" w:hAnsi="Times New Roman" w:cs="Times New Roman"/>
          <w:bCs/>
          <w:sz w:val="28"/>
          <w:szCs w:val="18"/>
        </w:rPr>
        <w:t>Исполнение обязательств, предусмотренных федеральным законодательством и иными нормативными правовыми актами.</w:t>
      </w:r>
    </w:p>
    <w:p w:rsidR="00997F46" w:rsidRDefault="005956DE" w:rsidP="00752304">
      <w:pPr>
        <w:pStyle w:val="1"/>
        <w:numPr>
          <w:ilvl w:val="0"/>
          <w:numId w:val="1"/>
        </w:numPr>
        <w:spacing w:after="0"/>
      </w:pPr>
      <w:r>
        <w:t xml:space="preserve">Категории обрабатываемых персональных данных, источники их </w:t>
      </w:r>
      <w:r>
        <w:lastRenderedPageBreak/>
        <w:t>получения, сроки обработки и хранения</w:t>
      </w:r>
    </w:p>
    <w:p w:rsidR="00997F46" w:rsidRDefault="005956DE" w:rsidP="00752304">
      <w:pPr>
        <w:pStyle w:val="2"/>
        <w:numPr>
          <w:ilvl w:val="1"/>
          <w:numId w:val="1"/>
        </w:numPr>
        <w:rPr>
          <w:rFonts w:eastAsia="CharterITC"/>
        </w:rPr>
      </w:pPr>
      <w:r>
        <w:rPr>
          <w:rFonts w:eastAsia="CharterITC"/>
        </w:rPr>
        <w:t>В информационных системах персональных данных Оператора обрабатываются следующие категории персональных данных:</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Адрес места жительства (по паспорту);</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Адрес</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места</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жительства</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фактический</w:t>
      </w:r>
      <w:proofErr w:type="spellEnd"/>
      <w:r>
        <w:rPr>
          <w:rFonts w:ascii="Times New Roman" w:hAnsi="Times New Roman"/>
          <w:iCs/>
          <w:sz w:val="28"/>
          <w:szCs w:val="28"/>
          <w:lang w:val="en-US"/>
        </w:rPr>
        <w:t>);</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Данные о трудовой занятости на текущее время с полным указанием должности, подразделения, наименования, адреса и телефона организации;</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Дата регистрации по месту жительства;</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Дата регистрации по месту пребывания;</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Дата</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рождения</w:t>
      </w:r>
      <w:proofErr w:type="spellEnd"/>
      <w:r>
        <w:rPr>
          <w:rFonts w:ascii="Times New Roman" w:hAnsi="Times New Roman"/>
          <w:iCs/>
          <w:sz w:val="28"/>
          <w:szCs w:val="28"/>
          <w:lang w:val="en-US"/>
        </w:rPr>
        <w:t>;</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Номера счетов в кредитных организациях;</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Сведения</w:t>
      </w:r>
      <w:proofErr w:type="spellEnd"/>
      <w:r>
        <w:rPr>
          <w:rFonts w:ascii="Times New Roman" w:hAnsi="Times New Roman"/>
          <w:iCs/>
          <w:sz w:val="28"/>
          <w:szCs w:val="28"/>
          <w:lang w:val="en-US"/>
        </w:rPr>
        <w:t xml:space="preserve"> о </w:t>
      </w:r>
      <w:proofErr w:type="spellStart"/>
      <w:r>
        <w:rPr>
          <w:rFonts w:ascii="Times New Roman" w:hAnsi="Times New Roman"/>
          <w:iCs/>
          <w:sz w:val="28"/>
          <w:szCs w:val="28"/>
          <w:lang w:val="en-US"/>
        </w:rPr>
        <w:t>квалификации</w:t>
      </w:r>
      <w:proofErr w:type="spellEnd"/>
      <w:r>
        <w:rPr>
          <w:rFonts w:ascii="Times New Roman" w:hAnsi="Times New Roman"/>
          <w:iCs/>
          <w:sz w:val="28"/>
          <w:szCs w:val="28"/>
          <w:lang w:val="en-US"/>
        </w:rPr>
        <w:t>;</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Сведения о номере и серии страхового свидетельства государственного пенсионного страхования;</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Сведения</w:t>
      </w:r>
      <w:proofErr w:type="spellEnd"/>
      <w:r>
        <w:rPr>
          <w:rFonts w:ascii="Times New Roman" w:hAnsi="Times New Roman"/>
          <w:iCs/>
          <w:sz w:val="28"/>
          <w:szCs w:val="28"/>
          <w:lang w:val="en-US"/>
        </w:rPr>
        <w:t xml:space="preserve"> о </w:t>
      </w:r>
      <w:proofErr w:type="spellStart"/>
      <w:r>
        <w:rPr>
          <w:rFonts w:ascii="Times New Roman" w:hAnsi="Times New Roman"/>
          <w:iCs/>
          <w:sz w:val="28"/>
          <w:szCs w:val="28"/>
          <w:lang w:val="en-US"/>
        </w:rPr>
        <w:t>состоянии</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здоровья</w:t>
      </w:r>
      <w:proofErr w:type="spellEnd"/>
      <w:r>
        <w:rPr>
          <w:rFonts w:ascii="Times New Roman" w:hAnsi="Times New Roman"/>
          <w:iCs/>
          <w:sz w:val="28"/>
          <w:szCs w:val="28"/>
          <w:lang w:val="en-US"/>
        </w:rPr>
        <w:t>;</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Сведения об идентификационном номере налогоплательщика;</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Сведения</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об</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образовании</w:t>
      </w:r>
      <w:proofErr w:type="spellEnd"/>
      <w:r>
        <w:rPr>
          <w:rFonts w:ascii="Times New Roman" w:hAnsi="Times New Roman"/>
          <w:iCs/>
          <w:sz w:val="28"/>
          <w:szCs w:val="28"/>
          <w:lang w:val="en-US"/>
        </w:rPr>
        <w:t>;</w:t>
      </w:r>
    </w:p>
    <w:p w:rsidR="00997F46" w:rsidRPr="00406AE6" w:rsidRDefault="005956DE">
      <w:pPr>
        <w:numPr>
          <w:ilvl w:val="0"/>
          <w:numId w:val="3"/>
        </w:numPr>
        <w:ind w:firstLine="709"/>
        <w:jc w:val="both"/>
        <w:rPr>
          <w:rFonts w:ascii="Times New Roman" w:hAnsi="Times New Roman"/>
          <w:iCs/>
          <w:sz w:val="28"/>
          <w:szCs w:val="28"/>
        </w:rPr>
      </w:pPr>
      <w:r w:rsidRPr="00406AE6">
        <w:rPr>
          <w:rFonts w:ascii="Times New Roman" w:hAnsi="Times New Roman"/>
          <w:iCs/>
          <w:sz w:val="28"/>
          <w:szCs w:val="28"/>
        </w:rPr>
        <w:t>Серия, номер, дата выдачи документа о повышении квалификации или о переподготовке;</w:t>
      </w:r>
    </w:p>
    <w:p w:rsidR="00997F46" w:rsidRDefault="005956DE">
      <w:pPr>
        <w:numPr>
          <w:ilvl w:val="0"/>
          <w:numId w:val="3"/>
        </w:numPr>
        <w:ind w:firstLine="709"/>
        <w:jc w:val="both"/>
        <w:rPr>
          <w:rFonts w:ascii="Times New Roman" w:hAnsi="Times New Roman"/>
          <w:iCs/>
          <w:sz w:val="28"/>
          <w:szCs w:val="28"/>
          <w:lang w:val="en-US"/>
        </w:rPr>
      </w:pPr>
      <w:proofErr w:type="spellStart"/>
      <w:r>
        <w:rPr>
          <w:rFonts w:ascii="Times New Roman" w:hAnsi="Times New Roman"/>
          <w:iCs/>
          <w:sz w:val="28"/>
          <w:szCs w:val="28"/>
          <w:lang w:val="en-US"/>
        </w:rPr>
        <w:t>Ученая</w:t>
      </w:r>
      <w:proofErr w:type="spellEnd"/>
      <w:r>
        <w:rPr>
          <w:rFonts w:ascii="Times New Roman" w:hAnsi="Times New Roman"/>
          <w:iCs/>
          <w:sz w:val="28"/>
          <w:szCs w:val="28"/>
          <w:lang w:val="en-US"/>
        </w:rPr>
        <w:t xml:space="preserve"> </w:t>
      </w:r>
      <w:proofErr w:type="spellStart"/>
      <w:r>
        <w:rPr>
          <w:rFonts w:ascii="Times New Roman" w:hAnsi="Times New Roman"/>
          <w:iCs/>
          <w:sz w:val="28"/>
          <w:szCs w:val="28"/>
          <w:lang w:val="en-US"/>
        </w:rPr>
        <w:t>степень</w:t>
      </w:r>
      <w:proofErr w:type="spellEnd"/>
      <w:r>
        <w:rPr>
          <w:rFonts w:ascii="Times New Roman" w:hAnsi="Times New Roman"/>
          <w:iCs/>
          <w:sz w:val="28"/>
          <w:szCs w:val="28"/>
          <w:lang w:val="en-US"/>
        </w:rPr>
        <w:t>;</w:t>
      </w:r>
    </w:p>
    <w:p w:rsidR="005956DE" w:rsidRDefault="005956DE" w:rsidP="005956DE">
      <w:pPr>
        <w:pStyle w:val="3"/>
        <w:ind w:left="709"/>
      </w:pPr>
    </w:p>
    <w:p w:rsidR="00997F46" w:rsidRDefault="005956DE" w:rsidP="005956DE">
      <w:pPr>
        <w:pStyle w:val="3"/>
        <w:ind w:left="709"/>
      </w:pPr>
      <w:r>
        <w:t xml:space="preserve">Персональные данные предоставляются лично субъектом с согласия субъекта персональных данных или его законным представителем. </w:t>
      </w:r>
    </w:p>
    <w:p w:rsidR="005956DE" w:rsidRDefault="005956DE" w:rsidP="005956DE">
      <w:pPr>
        <w:pStyle w:val="3"/>
        <w:ind w:left="709"/>
      </w:pPr>
    </w:p>
    <w:p w:rsidR="00997F46" w:rsidRDefault="005956DE">
      <w:pPr>
        <w:pStyle w:val="2"/>
        <w:numPr>
          <w:ilvl w:val="1"/>
          <w:numId w:val="1"/>
        </w:numPr>
      </w:pPr>
      <w:r>
        <w:t>Срок обработки персональных данных составляет</w:t>
      </w:r>
    </w:p>
    <w:p w:rsidR="00997F46" w:rsidRPr="00406AE6" w:rsidRDefault="005956DE">
      <w:pPr>
        <w:pStyle w:val="3"/>
        <w:numPr>
          <w:ilvl w:val="2"/>
          <w:numId w:val="1"/>
        </w:numPr>
      </w:pPr>
      <w:r w:rsidRPr="00406AE6">
        <w:t xml:space="preserve">Граждане, обратившиеся с жалобами, заявлениями – </w:t>
      </w:r>
      <w:r>
        <w:t xml:space="preserve">До </w:t>
      </w:r>
      <w:proofErr w:type="spellStart"/>
      <w:r>
        <w:t>ликвидацияи</w:t>
      </w:r>
      <w:proofErr w:type="spellEnd"/>
      <w:r>
        <w:t xml:space="preserve"> </w:t>
      </w:r>
      <w:r w:rsidRPr="00406AE6">
        <w:t>учреждения;</w:t>
      </w:r>
    </w:p>
    <w:p w:rsidR="00997F46" w:rsidRDefault="005956DE">
      <w:pPr>
        <w:pStyle w:val="3"/>
        <w:numPr>
          <w:ilvl w:val="2"/>
          <w:numId w:val="1"/>
        </w:numPr>
        <w:rPr>
          <w:lang w:val="en-US"/>
        </w:rPr>
      </w:pPr>
      <w:proofErr w:type="spellStart"/>
      <w:r>
        <w:rPr>
          <w:lang w:val="en-US"/>
        </w:rPr>
        <w:t>Сотрудники</w:t>
      </w:r>
      <w:proofErr w:type="spellEnd"/>
      <w:r>
        <w:rPr>
          <w:lang w:val="en-US"/>
        </w:rPr>
        <w:t xml:space="preserve"> – </w:t>
      </w:r>
      <w:proofErr w:type="spellStart"/>
      <w:r>
        <w:rPr>
          <w:lang w:val="en-US"/>
        </w:rPr>
        <w:t>До</w:t>
      </w:r>
      <w:proofErr w:type="spellEnd"/>
      <w:r>
        <w:rPr>
          <w:lang w:val="en-US"/>
        </w:rPr>
        <w:t xml:space="preserve"> </w:t>
      </w:r>
      <w:proofErr w:type="spellStart"/>
      <w:r>
        <w:rPr>
          <w:lang w:val="en-US"/>
        </w:rPr>
        <w:t>ликвидации</w:t>
      </w:r>
      <w:proofErr w:type="spellEnd"/>
      <w:r>
        <w:rPr>
          <w:lang w:val="en-US"/>
        </w:rPr>
        <w:t xml:space="preserve"> </w:t>
      </w:r>
      <w:proofErr w:type="spellStart"/>
      <w:r>
        <w:rPr>
          <w:lang w:val="en-US"/>
        </w:rPr>
        <w:t>учреждения</w:t>
      </w:r>
      <w:proofErr w:type="spellEnd"/>
      <w:r>
        <w:rPr>
          <w:lang w:val="en-US"/>
        </w:rPr>
        <w:t>.</w:t>
      </w:r>
    </w:p>
    <w:p w:rsidR="00997F46" w:rsidRDefault="005956DE" w:rsidP="00752304">
      <w:pPr>
        <w:pStyle w:val="1"/>
        <w:numPr>
          <w:ilvl w:val="0"/>
          <w:numId w:val="1"/>
        </w:numPr>
        <w:spacing w:after="0"/>
      </w:pPr>
      <w:r>
        <w:t xml:space="preserve">Сведения о третьих лицах, участвующих в обработке персональных данных </w:t>
      </w:r>
    </w:p>
    <w:p w:rsidR="00997F46" w:rsidRDefault="005956DE" w:rsidP="00752304">
      <w:pPr>
        <w:pStyle w:val="2"/>
        <w:numPr>
          <w:ilvl w:val="1"/>
          <w:numId w:val="1"/>
        </w:numPr>
        <w:rPr>
          <w:rFonts w:eastAsia="CharterITC"/>
        </w:rPr>
      </w:pPr>
      <w:r>
        <w:rPr>
          <w:rFonts w:eastAsia="CharterITC"/>
        </w:rPr>
        <w:t>В целях соблюдения законодательства Российской Федерации, для достижения целей обработки Оператор, а так же с согласия субъектов персональных данных в ходе своей деятельности предоставляет персональные данные следующим организациям:</w:t>
      </w:r>
    </w:p>
    <w:p w:rsidR="00997F46" w:rsidRDefault="005956DE">
      <w:pPr>
        <w:pStyle w:val="3"/>
        <w:numPr>
          <w:ilvl w:val="2"/>
          <w:numId w:val="1"/>
        </w:numPr>
        <w:rPr>
          <w:rFonts w:eastAsia="CharterITC"/>
        </w:rPr>
      </w:pPr>
      <w:r>
        <w:rPr>
          <w:rFonts w:eastAsia="CharterITC"/>
        </w:rPr>
        <w:t xml:space="preserve">При получении, в рамках установленных полномочий, мотивированных запросов органам прокуратуры, правоохранительным органам, органам безопасности, государственным инспекторам труда при осуществлении ими государственного надзора и контроля за соблюдением трудового законодательства и иных органов, уполномоченным запрашивать информацию </w:t>
      </w:r>
      <w:r>
        <w:rPr>
          <w:rFonts w:eastAsia="CharterITC"/>
        </w:rPr>
        <w:lastRenderedPageBreak/>
        <w:t>о работниках в соответствии с компетенцией, предусмотренной законодательством Российской Федерации.</w:t>
      </w:r>
    </w:p>
    <w:p w:rsidR="00997F46" w:rsidRDefault="005956DE">
      <w:pPr>
        <w:pStyle w:val="2"/>
        <w:numPr>
          <w:ilvl w:val="1"/>
          <w:numId w:val="1"/>
        </w:numPr>
        <w:rPr>
          <w:rFonts w:eastAsia="CharterITC"/>
        </w:rPr>
      </w:pPr>
      <w:r>
        <w:rPr>
          <w:rFonts w:eastAsia="CharterITC"/>
        </w:rPr>
        <w:t>Оператор не поручает обработку персональных данных другим лицам.</w:t>
      </w:r>
    </w:p>
    <w:p w:rsidR="00997F46" w:rsidRDefault="005956DE" w:rsidP="00752304">
      <w:pPr>
        <w:pStyle w:val="1"/>
        <w:numPr>
          <w:ilvl w:val="0"/>
          <w:numId w:val="1"/>
        </w:numPr>
        <w:spacing w:after="0"/>
      </w:pPr>
      <w:r>
        <w:t>Обязанности и права Оператора персональных данных</w:t>
      </w:r>
    </w:p>
    <w:p w:rsidR="00997F46" w:rsidRDefault="005956DE" w:rsidP="00752304">
      <w:pPr>
        <w:pStyle w:val="2"/>
        <w:numPr>
          <w:ilvl w:val="1"/>
          <w:numId w:val="1"/>
        </w:numPr>
      </w:pPr>
      <w:r>
        <w:t>Оператор обязан немедленно прекратить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p w:rsidR="00997F46" w:rsidRDefault="005956DE">
      <w:pPr>
        <w:pStyle w:val="2"/>
        <w:numPr>
          <w:ilvl w:val="1"/>
          <w:numId w:val="1"/>
        </w:numPr>
      </w:pPr>
      <w: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97F46" w:rsidRDefault="005956DE">
      <w:pPr>
        <w:pStyle w:val="2"/>
        <w:numPr>
          <w:ilvl w:val="1"/>
          <w:numId w:val="1"/>
        </w:numPr>
      </w:pPr>
      <w:r>
        <w:t>Оператор обязан рассмотреть возражение, против решения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997F46" w:rsidRDefault="005956DE">
      <w:pPr>
        <w:pStyle w:val="2"/>
        <w:numPr>
          <w:ilvl w:val="1"/>
          <w:numId w:val="1"/>
        </w:numPr>
      </w:pPr>
      <w:r>
        <w:t xml:space="preserve">При сборе персональных данных Оператор обязан предоставить субъекту персональных данных по его просьбе информацию, предусмотренную ч.7 ст. 14 Федерального закона от 27.07.2006 </w:t>
      </w:r>
      <w:r>
        <w:rPr>
          <w:lang w:val="en-US"/>
        </w:rPr>
        <w:t>N</w:t>
      </w:r>
      <w:r>
        <w:t> 152-ФЗ «О персональных данных».</w:t>
      </w:r>
    </w:p>
    <w:p w:rsidR="00997F46" w:rsidRDefault="005956DE">
      <w:pPr>
        <w:pStyle w:val="2"/>
        <w:numPr>
          <w:ilvl w:val="1"/>
          <w:numId w:val="1"/>
        </w:numPr>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97F46" w:rsidRDefault="005956DE">
      <w:pPr>
        <w:pStyle w:val="2"/>
        <w:numPr>
          <w:ilvl w:val="1"/>
          <w:numId w:val="1"/>
        </w:numPr>
      </w:pPr>
      <w:r>
        <w:t xml:space="preserve">Оператор обязан сообщить в порядке, предусмотренном статьей 14 Федерального закона от 27.07.2006 </w:t>
      </w:r>
      <w:r>
        <w:rPr>
          <w:lang w:val="en-US"/>
        </w:rPr>
        <w:t>N</w:t>
      </w:r>
      <w:r>
        <w:t>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97F46" w:rsidRDefault="005956DE">
      <w:pPr>
        <w:pStyle w:val="2"/>
        <w:numPr>
          <w:ilvl w:val="1"/>
          <w:numId w:val="1"/>
        </w:numPr>
      </w:pPr>
      <w: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lastRenderedPageBreak/>
        <w:t>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97F46" w:rsidRDefault="005956DE">
      <w:pPr>
        <w:pStyle w:val="2"/>
        <w:numPr>
          <w:ilvl w:val="1"/>
          <w:numId w:val="1"/>
        </w:numPr>
      </w:pPr>
      <w: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97F46" w:rsidRDefault="005956DE">
      <w:pPr>
        <w:pStyle w:val="2"/>
        <w:numPr>
          <w:ilvl w:val="1"/>
          <w:numId w:val="1"/>
        </w:numPr>
      </w:pPr>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97F46" w:rsidRDefault="005956DE">
      <w:pPr>
        <w:pStyle w:val="2"/>
        <w:numPr>
          <w:ilvl w:val="1"/>
          <w:numId w:val="1"/>
        </w:numPr>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97F46" w:rsidRDefault="005956DE">
      <w:pPr>
        <w:pStyle w:val="2"/>
        <w:numPr>
          <w:ilvl w:val="1"/>
          <w:numId w:val="1"/>
        </w:numPr>
      </w:pPr>
      <w: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w:t>
      </w:r>
      <w:r>
        <w:lastRenderedPageBreak/>
        <w:t>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97F46" w:rsidRDefault="005956DE">
      <w:pPr>
        <w:pStyle w:val="2"/>
        <w:numPr>
          <w:ilvl w:val="1"/>
          <w:numId w:val="1"/>
        </w:numPr>
      </w:pPr>
      <w: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w:t>
      </w:r>
      <w:r>
        <w:rPr>
          <w:lang w:val="en-US"/>
        </w:rPr>
        <w:t>N</w:t>
      </w:r>
      <w:r>
        <w:t> 152-ФЗ «О персональных данных» или другими нормативно-правовыми актами.</w:t>
      </w:r>
    </w:p>
    <w:p w:rsidR="00997F46" w:rsidRDefault="005956DE">
      <w:pPr>
        <w:pStyle w:val="2"/>
        <w:numPr>
          <w:ilvl w:val="1"/>
          <w:numId w:val="1"/>
        </w:numPr>
      </w:pPr>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97F46" w:rsidRDefault="005956DE">
      <w:pPr>
        <w:pStyle w:val="2"/>
        <w:numPr>
          <w:ilvl w:val="1"/>
          <w:numId w:val="1"/>
        </w:numPr>
      </w:pPr>
      <w:r>
        <w:t>В случае отсутствия возможности уничтожения персональных данных в течение срока, указанного в п. 7.11-7.13 настояще</w:t>
      </w:r>
      <w:r w:rsidR="00B03307">
        <w:t>й П</w:t>
      </w:r>
      <w:r>
        <w:t>ол</w:t>
      </w:r>
      <w:r w:rsidR="00B03307">
        <w:t>итики</w:t>
      </w:r>
      <w:r>
        <w:t xml:space="preserve">,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w:t>
      </w:r>
      <w:r>
        <w:lastRenderedPageBreak/>
        <w:t>обеспечивает уничтожение персональных данных в срок не более чем шесть месяцев, если иной срок не установлен федеральными законами.</w:t>
      </w:r>
    </w:p>
    <w:p w:rsidR="00997F46" w:rsidRDefault="005956DE" w:rsidP="00752304">
      <w:pPr>
        <w:pStyle w:val="1"/>
        <w:numPr>
          <w:ilvl w:val="0"/>
          <w:numId w:val="1"/>
        </w:numPr>
        <w:spacing w:after="0"/>
      </w:pPr>
      <w:r>
        <w:t>Права субъектов персональных данных</w:t>
      </w:r>
    </w:p>
    <w:p w:rsidR="00997F46" w:rsidRDefault="005956DE" w:rsidP="00752304">
      <w:pPr>
        <w:pStyle w:val="2"/>
        <w:numPr>
          <w:ilvl w:val="1"/>
          <w:numId w:val="1"/>
        </w:numPr>
      </w:pPr>
      <w:r>
        <w:t>Субъект персональных данных имеет право на получение сведений об обработке его персональных данных Оператором.</w:t>
      </w:r>
    </w:p>
    <w:p w:rsidR="00997F46" w:rsidRDefault="005956DE">
      <w:pPr>
        <w:pStyle w:val="2"/>
        <w:numPr>
          <w:ilvl w:val="1"/>
          <w:numId w:val="1"/>
        </w:numPr>
      </w:pPr>
      <w:r>
        <w:t>Субъект персональных данных вправе требовать от Оператора,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997F46" w:rsidRDefault="005956DE">
      <w:pPr>
        <w:pStyle w:val="2"/>
        <w:numPr>
          <w:ilvl w:val="1"/>
          <w:numId w:val="1"/>
        </w:numPr>
      </w:pPr>
      <w:r>
        <w:t xml:space="preserve">В случае, если сведения, указанные в ч. 7 ст. 14 Федерального закона от 27.07.2006 </w:t>
      </w:r>
      <w:r>
        <w:rPr>
          <w:lang w:val="en-US"/>
        </w:rPr>
        <w:t>N</w:t>
      </w:r>
      <w:r>
        <w:t>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97F46" w:rsidRDefault="005956DE">
      <w:pPr>
        <w:pStyle w:val="2"/>
        <w:numPr>
          <w:ilvl w:val="1"/>
          <w:numId w:val="1"/>
        </w:numPr>
      </w:pPr>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ч. 7 ст. 14 Федерального закона от 27.07.2006 </w:t>
      </w:r>
      <w:r>
        <w:rPr>
          <w:lang w:val="en-US"/>
        </w:rPr>
        <w:t>N</w:t>
      </w:r>
      <w:r>
        <w:t xml:space="preserve"> 152-ФЗ «О персональных данных» а также в целях ознакомления с обрабатываемыми персональными данными до истечения срока, указанного в ч. 4 ст. 14 Федерального закона от 27.07.2006 </w:t>
      </w:r>
      <w:r>
        <w:rPr>
          <w:lang w:val="en-US"/>
        </w:rPr>
        <w:t>N</w:t>
      </w:r>
      <w:r>
        <w:t> 152-ФЗ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997F46" w:rsidRDefault="005956DE">
      <w:pPr>
        <w:pStyle w:val="2"/>
        <w:numPr>
          <w:ilvl w:val="1"/>
          <w:numId w:val="1"/>
        </w:numPr>
      </w:pPr>
      <w:r>
        <w:t xml:space="preserve">Право субъекта персональных данных на доступ к его персональным данным может быть ограничено в соответствии с ч. 8 ст. 14 Федерального закона от 27.07.2006 </w:t>
      </w:r>
      <w:r>
        <w:rPr>
          <w:lang w:val="en-US"/>
        </w:rPr>
        <w:t>N</w:t>
      </w:r>
      <w:r>
        <w:t> 152-ФЗ «О персональных данных» в следующих случаях:</w:t>
      </w:r>
    </w:p>
    <w:p w:rsidR="00997F46" w:rsidRDefault="005956DE">
      <w:pPr>
        <w:pStyle w:val="3"/>
        <w:numPr>
          <w:ilvl w:val="2"/>
          <w:numId w:val="1"/>
        </w:numPr>
      </w:pPr>
      <w:r>
        <w:t>если обработка персональных данных, включая те, что получены в результате оперативно–розыскной, контрразведывательной и разведывательной деятельности, осуществляется в целях укрепления обороны страны, обеспечения безопасности государства и охраны правопорядка;</w:t>
      </w:r>
    </w:p>
    <w:p w:rsidR="00997F46" w:rsidRDefault="005956DE">
      <w:pPr>
        <w:pStyle w:val="3"/>
        <w:numPr>
          <w:ilvl w:val="2"/>
          <w:numId w:val="1"/>
        </w:numPr>
      </w:pPr>
      <w:r>
        <w:t xml:space="preserve">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w:t>
      </w:r>
      <w:r>
        <w:lastRenderedPageBreak/>
        <w:t>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97F46" w:rsidRDefault="005956DE">
      <w:pPr>
        <w:pStyle w:val="3"/>
        <w:numPr>
          <w:ilvl w:val="2"/>
          <w:numId w:val="1"/>
        </w:numPr>
      </w:pPr>
      <w:r>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97F46" w:rsidRDefault="005956DE">
      <w:pPr>
        <w:pStyle w:val="3"/>
        <w:numPr>
          <w:ilvl w:val="2"/>
          <w:numId w:val="1"/>
        </w:numPr>
      </w:pPr>
      <w:r>
        <w:t>если доступ субъекта персональных данных к его персональным данным нарушает права и законные интересы третьих лиц;</w:t>
      </w:r>
    </w:p>
    <w:p w:rsidR="00997F46" w:rsidRDefault="005956DE">
      <w:pPr>
        <w:pStyle w:val="3"/>
        <w:numPr>
          <w:ilvl w:val="2"/>
          <w:numId w:val="1"/>
        </w:numPr>
      </w:pPr>
      <w:r>
        <w:t>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7F46" w:rsidRDefault="005956DE">
      <w:pPr>
        <w:pStyle w:val="3"/>
        <w:numPr>
          <w:ilvl w:val="2"/>
          <w:numId w:val="1"/>
        </w:numPr>
      </w:pPr>
      <w: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97F46" w:rsidRDefault="005956DE">
      <w:pPr>
        <w:pStyle w:val="2"/>
        <w:numPr>
          <w:ilvl w:val="1"/>
          <w:numId w:val="1"/>
        </w:numPr>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97F46" w:rsidRDefault="005956DE" w:rsidP="00752304">
      <w:pPr>
        <w:pStyle w:val="1"/>
        <w:numPr>
          <w:ilvl w:val="0"/>
          <w:numId w:val="1"/>
        </w:numPr>
        <w:spacing w:after="0"/>
      </w:pPr>
      <w:r>
        <w:t>Меры по обеспечению безопасности персональных данных при их обработке</w:t>
      </w:r>
    </w:p>
    <w:p w:rsidR="00997F46" w:rsidRDefault="005956DE" w:rsidP="00752304">
      <w:pPr>
        <w:pStyle w:val="2"/>
        <w:numPr>
          <w:ilvl w:val="1"/>
          <w:numId w:val="1"/>
        </w:numPr>
      </w:pPr>
      <w: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7F46" w:rsidRDefault="005956DE">
      <w:pPr>
        <w:pStyle w:val="2"/>
        <w:numPr>
          <w:ilvl w:val="1"/>
          <w:numId w:val="1"/>
        </w:numPr>
      </w:pPr>
      <w:r>
        <w:t>Обеспечение безопасности достигается:</w:t>
      </w:r>
    </w:p>
    <w:p w:rsidR="00997F46" w:rsidRDefault="005956DE">
      <w:pPr>
        <w:pStyle w:val="3"/>
        <w:numPr>
          <w:ilvl w:val="2"/>
          <w:numId w:val="1"/>
        </w:numPr>
      </w:pPr>
      <w:r>
        <w:t>определением угроз безопасности персональных данных при их обработке в информационных системах персональных данных;</w:t>
      </w:r>
    </w:p>
    <w:p w:rsidR="00997F46" w:rsidRDefault="005956DE">
      <w:pPr>
        <w:pStyle w:val="3"/>
        <w:numPr>
          <w:ilvl w:val="2"/>
          <w:numId w:val="1"/>
        </w:numPr>
      </w:pPr>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97F46" w:rsidRDefault="005956DE">
      <w:pPr>
        <w:pStyle w:val="3"/>
        <w:numPr>
          <w:ilvl w:val="2"/>
          <w:numId w:val="1"/>
        </w:numPr>
      </w:pPr>
      <w:r>
        <w:lastRenderedPageBreak/>
        <w:t>применением прошедших в установленном порядке процедуру оценки соответствия средств защиты информации;</w:t>
      </w:r>
    </w:p>
    <w:p w:rsidR="00997F46" w:rsidRDefault="005956DE">
      <w:pPr>
        <w:pStyle w:val="3"/>
        <w:numPr>
          <w:ilvl w:val="2"/>
          <w:numId w:val="1"/>
        </w:numPr>
      </w:pPr>
      <w:r>
        <w:t>учетом машинных носителей персональных данных;</w:t>
      </w:r>
    </w:p>
    <w:p w:rsidR="00997F46" w:rsidRDefault="005956DE">
      <w:pPr>
        <w:pStyle w:val="3"/>
        <w:numPr>
          <w:ilvl w:val="2"/>
          <w:numId w:val="1"/>
        </w:numPr>
      </w:pPr>
      <w:r>
        <w:t>обнаружением фактов несанкционированного доступа к персональным данным и принятием мер;</w:t>
      </w:r>
    </w:p>
    <w:p w:rsidR="00997F46" w:rsidRDefault="005956DE">
      <w:pPr>
        <w:pStyle w:val="3"/>
        <w:numPr>
          <w:ilvl w:val="2"/>
          <w:numId w:val="1"/>
        </w:numPr>
      </w:pPr>
      <w:r>
        <w:t>восстановлением персональных данных, модифицированных или уничтоженных вследствие несанкционированного доступа к ним;</w:t>
      </w:r>
    </w:p>
    <w:p w:rsidR="00997F46" w:rsidRDefault="005956DE">
      <w:pPr>
        <w:pStyle w:val="3"/>
        <w:numPr>
          <w:ilvl w:val="2"/>
          <w:numId w:val="1"/>
        </w:numPr>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97F46" w:rsidRDefault="005956DE">
      <w:pPr>
        <w:pStyle w:val="3"/>
        <w:numPr>
          <w:ilvl w:val="2"/>
          <w:numId w:val="1"/>
        </w:numPr>
      </w:pPr>
      <w: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97F46" w:rsidRDefault="005956DE" w:rsidP="00752304">
      <w:pPr>
        <w:pStyle w:val="1"/>
        <w:numPr>
          <w:ilvl w:val="0"/>
          <w:numId w:val="1"/>
        </w:numPr>
        <w:spacing w:after="0"/>
      </w:pPr>
      <w:r>
        <w:t>Ответственность за разглашение информации, связанной с персональными данными</w:t>
      </w:r>
    </w:p>
    <w:p w:rsidR="00997F46" w:rsidRDefault="005956DE" w:rsidP="00752304">
      <w:pPr>
        <w:pStyle w:val="2"/>
        <w:numPr>
          <w:ilvl w:val="1"/>
          <w:numId w:val="1"/>
        </w:numPr>
      </w:pPr>
      <w: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97F46" w:rsidRDefault="005956DE">
      <w:pPr>
        <w:pStyle w:val="2"/>
        <w:numPr>
          <w:ilvl w:val="1"/>
          <w:numId w:val="1"/>
        </w:numPr>
      </w:pPr>
      <w: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997F46" w:rsidSect="0018217D">
      <w:headerReference w:type="default" r:id="rId8"/>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E5" w:rsidRDefault="00EA0BE5" w:rsidP="001B6724">
      <w:pPr>
        <w:rPr>
          <w:rFonts w:hint="eastAsia"/>
        </w:rPr>
      </w:pPr>
      <w:r>
        <w:separator/>
      </w:r>
    </w:p>
  </w:endnote>
  <w:endnote w:type="continuationSeparator" w:id="0">
    <w:p w:rsidR="00EA0BE5" w:rsidRDefault="00EA0BE5" w:rsidP="001B67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harterIT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E5" w:rsidRDefault="00EA0BE5" w:rsidP="001B6724">
      <w:pPr>
        <w:rPr>
          <w:rFonts w:hint="eastAsia"/>
        </w:rPr>
      </w:pPr>
      <w:r>
        <w:separator/>
      </w:r>
    </w:p>
  </w:footnote>
  <w:footnote w:type="continuationSeparator" w:id="0">
    <w:p w:rsidR="00EA0BE5" w:rsidRDefault="00EA0BE5" w:rsidP="001B672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24" w:rsidRDefault="001B6724">
    <w:pPr>
      <w:pStyle w:val="a5"/>
      <w:jc w:val="center"/>
    </w:pPr>
  </w:p>
  <w:p w:rsidR="001B6724" w:rsidRPr="001B6724" w:rsidRDefault="00EA0BE5">
    <w:pPr>
      <w:pStyle w:val="a5"/>
      <w:jc w:val="center"/>
      <w:rPr>
        <w:sz w:val="24"/>
      </w:rPr>
    </w:pPr>
    <w:sdt>
      <w:sdtPr>
        <w:id w:val="1021438271"/>
        <w:docPartObj>
          <w:docPartGallery w:val="Page Numbers (Top of Page)"/>
          <w:docPartUnique/>
        </w:docPartObj>
      </w:sdtPr>
      <w:sdtEndPr>
        <w:rPr>
          <w:sz w:val="24"/>
        </w:rPr>
      </w:sdtEndPr>
      <w:sdtContent>
        <w:r w:rsidR="00D81F4F" w:rsidRPr="001B6724">
          <w:rPr>
            <w:sz w:val="24"/>
          </w:rPr>
          <w:fldChar w:fldCharType="begin"/>
        </w:r>
        <w:r w:rsidR="001B6724" w:rsidRPr="001B6724">
          <w:rPr>
            <w:sz w:val="24"/>
          </w:rPr>
          <w:instrText>PAGE   \* MERGEFORMAT</w:instrText>
        </w:r>
        <w:r w:rsidR="00D81F4F" w:rsidRPr="001B6724">
          <w:rPr>
            <w:sz w:val="24"/>
          </w:rPr>
          <w:fldChar w:fldCharType="separate"/>
        </w:r>
        <w:r w:rsidR="00EB4C10">
          <w:rPr>
            <w:noProof/>
            <w:sz w:val="24"/>
          </w:rPr>
          <w:t>12</w:t>
        </w:r>
        <w:r w:rsidR="00D81F4F" w:rsidRPr="001B6724">
          <w:rPr>
            <w:sz w:val="24"/>
          </w:rPr>
          <w:fldChar w:fldCharType="end"/>
        </w:r>
      </w:sdtContent>
    </w:sdt>
  </w:p>
  <w:p w:rsidR="001B6724" w:rsidRDefault="001B67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34E0"/>
    <w:multiLevelType w:val="multilevel"/>
    <w:tmpl w:val="5D5A9DD2"/>
    <w:lvl w:ilvl="0">
      <w:start w:val="1"/>
      <w:numFmt w:val="bullet"/>
      <w:suff w:val="space"/>
      <w:lvlText w:val=""/>
      <w:lvlJc w:val="left"/>
      <w:pPr>
        <w:ind w:left="0" w:firstLine="851"/>
      </w:pPr>
      <w:rPr>
        <w:rFonts w:ascii="Symbol" w:hAnsi="Symbol" w:cs="Symbol" w:hint="default"/>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484A5E"/>
    <w:multiLevelType w:val="multilevel"/>
    <w:tmpl w:val="748A71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D80A4A"/>
    <w:multiLevelType w:val="multilevel"/>
    <w:tmpl w:val="D834C494"/>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98852AC"/>
    <w:multiLevelType w:val="multilevel"/>
    <w:tmpl w:val="D2582EA0"/>
    <w:lvl w:ilvl="0">
      <w:start w:val="1"/>
      <w:numFmt w:val="decimal"/>
      <w:suff w:val="space"/>
      <w:lvlText w:val="%1."/>
      <w:lvlJc w:val="left"/>
      <w:pPr>
        <w:ind w:left="0" w:firstLine="709"/>
      </w:pPr>
      <w:rPr>
        <w:b w:val="0"/>
        <w:i w:val="0"/>
        <w:caps w:val="0"/>
        <w:smallCaps w:val="0"/>
        <w:strike w:val="0"/>
        <w:dstrike w:val="0"/>
        <w:outline w:val="0"/>
        <w:shadow w:val="0"/>
        <w:emboss w:val="0"/>
        <w:imprint w:val="0"/>
        <w:vanish w:val="0"/>
        <w:position w:val="0"/>
        <w:sz w:val="28"/>
        <w:szCs w:val="28"/>
        <w:u w:val="none"/>
        <w:vertAlign w:val="baseline"/>
      </w:rPr>
    </w:lvl>
    <w:lvl w:ilvl="1">
      <w:start w:val="1"/>
      <w:numFmt w:val="decimal"/>
      <w:suff w:val="space"/>
      <w:lvlText w:val="%1.%2."/>
      <w:lvlJc w:val="left"/>
      <w:pPr>
        <w:ind w:left="0" w:firstLine="709"/>
      </w:pPr>
      <w:rPr>
        <w:b w:val="0"/>
        <w:bCs w:val="0"/>
        <w:i w:val="0"/>
        <w:caps w:val="0"/>
        <w:smallCaps w:val="0"/>
        <w:strike w:val="0"/>
        <w:dstrike w:val="0"/>
        <w:outline w:val="0"/>
        <w:shadow w:val="0"/>
        <w:emboss w:val="0"/>
        <w:imprint w:val="0"/>
        <w:vanish w:val="0"/>
        <w:position w:val="0"/>
        <w:sz w:val="28"/>
        <w:u w:val="none"/>
        <w:vertAlign w:val="baseline"/>
      </w:rPr>
    </w:lvl>
    <w:lvl w:ilvl="2">
      <w:start w:val="1"/>
      <w:numFmt w:val="bullet"/>
      <w:suff w:val="space"/>
      <w:lvlText w:val=""/>
      <w:lvlJc w:val="left"/>
      <w:pPr>
        <w:ind w:left="0"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7F46"/>
    <w:rsid w:val="00147673"/>
    <w:rsid w:val="0018217D"/>
    <w:rsid w:val="001B6724"/>
    <w:rsid w:val="003152C8"/>
    <w:rsid w:val="00395F39"/>
    <w:rsid w:val="003F44D2"/>
    <w:rsid w:val="00406AE6"/>
    <w:rsid w:val="004B3A56"/>
    <w:rsid w:val="0053243B"/>
    <w:rsid w:val="005956DE"/>
    <w:rsid w:val="00653DFB"/>
    <w:rsid w:val="00752304"/>
    <w:rsid w:val="00997F46"/>
    <w:rsid w:val="00B03307"/>
    <w:rsid w:val="00D81F4F"/>
    <w:rsid w:val="00EA0BE5"/>
    <w:rsid w:val="00EB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3A56"/>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3">
    <w:name w:val="ListLabel 3"/>
    <w:rsid w:val="004B3A56"/>
    <w:rPr>
      <w:rFonts w:ascii="Times New Roman" w:hAnsi="Times New Roman"/>
      <w:b w:val="0"/>
      <w:i w:val="0"/>
      <w:caps w:val="0"/>
      <w:smallCaps w:val="0"/>
      <w:strike w:val="0"/>
      <w:dstrike w:val="0"/>
      <w:outline w:val="0"/>
      <w:shadow w:val="0"/>
      <w:emboss w:val="0"/>
      <w:imprint w:val="0"/>
      <w:vanish w:val="0"/>
      <w:position w:val="0"/>
      <w:sz w:val="28"/>
      <w:szCs w:val="28"/>
      <w:u w:val="none"/>
      <w:vertAlign w:val="baseline"/>
    </w:rPr>
  </w:style>
  <w:style w:type="character" w:customStyle="1" w:styleId="ListLabel4">
    <w:name w:val="ListLabel 4"/>
    <w:rsid w:val="004B3A56"/>
    <w:rPr>
      <w:rFonts w:ascii="Times New Roman" w:hAnsi="Times New Roman"/>
      <w:b w:val="0"/>
      <w:bCs w:val="0"/>
      <w:i w:val="0"/>
      <w:caps w:val="0"/>
      <w:smallCaps w:val="0"/>
      <w:strike w:val="0"/>
      <w:dstrike w:val="0"/>
      <w:outline w:val="0"/>
      <w:shadow w:val="0"/>
      <w:emboss w:val="0"/>
      <w:imprint w:val="0"/>
      <w:vanish w:val="0"/>
      <w:position w:val="0"/>
      <w:sz w:val="28"/>
      <w:u w:val="none"/>
      <w:vertAlign w:val="baseline"/>
    </w:rPr>
  </w:style>
  <w:style w:type="character" w:customStyle="1" w:styleId="ListLabel5">
    <w:name w:val="ListLabel 5"/>
    <w:rsid w:val="004B3A56"/>
    <w:rPr>
      <w:rFonts w:cs="Times New Roman"/>
      <w:b w:val="0"/>
      <w:sz w:val="28"/>
      <w:szCs w:val="24"/>
    </w:rPr>
  </w:style>
  <w:style w:type="character" w:customStyle="1" w:styleId="ListLabel6">
    <w:name w:val="ListLabel 6"/>
    <w:rsid w:val="004B3A56"/>
    <w:rPr>
      <w:sz w:val="28"/>
    </w:rPr>
  </w:style>
  <w:style w:type="character" w:customStyle="1" w:styleId="ListLabel2">
    <w:name w:val="ListLabel 2"/>
    <w:rsid w:val="004B3A56"/>
    <w:rPr>
      <w:rFonts w:cs="Times New Roman"/>
    </w:rPr>
  </w:style>
  <w:style w:type="character" w:customStyle="1" w:styleId="ListLabel1">
    <w:name w:val="ListLabel 1"/>
    <w:rsid w:val="004B3A56"/>
    <w:rPr>
      <w:rFonts w:cs="Courier New"/>
    </w:rPr>
  </w:style>
  <w:style w:type="paragraph" w:customStyle="1" w:styleId="Heading">
    <w:name w:val="Heading"/>
    <w:basedOn w:val="a"/>
    <w:next w:val="TextBody"/>
    <w:rsid w:val="004B3A56"/>
    <w:pPr>
      <w:keepNext/>
      <w:spacing w:before="240" w:after="120"/>
    </w:pPr>
    <w:rPr>
      <w:rFonts w:ascii="Liberation Sans" w:eastAsia="Microsoft YaHei" w:hAnsi="Liberation Sans"/>
      <w:sz w:val="28"/>
      <w:szCs w:val="28"/>
    </w:rPr>
  </w:style>
  <w:style w:type="paragraph" w:customStyle="1" w:styleId="TextBody">
    <w:name w:val="Text Body"/>
    <w:basedOn w:val="a"/>
    <w:rsid w:val="004B3A56"/>
    <w:pPr>
      <w:spacing w:after="140" w:line="288" w:lineRule="auto"/>
    </w:pPr>
  </w:style>
  <w:style w:type="paragraph" w:styleId="a3">
    <w:name w:val="List"/>
    <w:basedOn w:val="TextBody"/>
    <w:rsid w:val="004B3A56"/>
  </w:style>
  <w:style w:type="paragraph" w:styleId="a4">
    <w:name w:val="caption"/>
    <w:basedOn w:val="a"/>
    <w:rsid w:val="004B3A56"/>
    <w:pPr>
      <w:suppressLineNumbers/>
      <w:spacing w:before="120" w:after="120"/>
    </w:pPr>
    <w:rPr>
      <w:i/>
      <w:iCs/>
    </w:rPr>
  </w:style>
  <w:style w:type="paragraph" w:customStyle="1" w:styleId="Index">
    <w:name w:val="Index"/>
    <w:basedOn w:val="a"/>
    <w:rsid w:val="004B3A56"/>
    <w:pPr>
      <w:suppressLineNumbers/>
    </w:pPr>
  </w:style>
  <w:style w:type="paragraph" w:customStyle="1" w:styleId="2">
    <w:name w:val="Стиль2"/>
    <w:basedOn w:val="a"/>
    <w:rsid w:val="004B3A56"/>
    <w:pPr>
      <w:jc w:val="both"/>
    </w:pPr>
    <w:rPr>
      <w:rFonts w:ascii="Times New Roman" w:eastAsia="Times New Roman" w:hAnsi="Times New Roman"/>
      <w:sz w:val="28"/>
      <w:lang w:eastAsia="ru-RU"/>
    </w:rPr>
  </w:style>
  <w:style w:type="paragraph" w:styleId="a5">
    <w:name w:val="header"/>
    <w:basedOn w:val="a"/>
    <w:link w:val="a6"/>
    <w:uiPriority w:val="99"/>
    <w:rsid w:val="004B3A56"/>
    <w:pPr>
      <w:tabs>
        <w:tab w:val="center" w:pos="4677"/>
        <w:tab w:val="right" w:pos="9355"/>
      </w:tabs>
    </w:pPr>
    <w:rPr>
      <w:rFonts w:ascii="Times New Roman" w:hAnsi="Times New Roman"/>
      <w:sz w:val="28"/>
    </w:rPr>
  </w:style>
  <w:style w:type="paragraph" w:customStyle="1" w:styleId="1">
    <w:name w:val="Стиль1"/>
    <w:basedOn w:val="a"/>
    <w:rsid w:val="004B3A56"/>
    <w:pPr>
      <w:spacing w:before="480" w:after="480"/>
      <w:jc w:val="center"/>
    </w:pPr>
    <w:rPr>
      <w:rFonts w:ascii="Times New Roman" w:eastAsia="Times New Roman" w:hAnsi="Times New Roman"/>
      <w:bCs/>
      <w:sz w:val="28"/>
      <w:szCs w:val="28"/>
      <w:lang w:eastAsia="ru-RU"/>
    </w:rPr>
  </w:style>
  <w:style w:type="paragraph" w:customStyle="1" w:styleId="3">
    <w:name w:val="Стиль3"/>
    <w:basedOn w:val="a"/>
    <w:rsid w:val="004B3A56"/>
    <w:pPr>
      <w:jc w:val="both"/>
    </w:pPr>
    <w:rPr>
      <w:rFonts w:ascii="Times New Roman" w:eastAsia="Times New Roman" w:hAnsi="Times New Roman"/>
      <w:sz w:val="28"/>
      <w:lang w:eastAsia="ru-RU"/>
    </w:rPr>
  </w:style>
  <w:style w:type="paragraph" w:customStyle="1" w:styleId="ConsPlusNormal">
    <w:name w:val="ConsPlusNormal"/>
    <w:rsid w:val="004B3A56"/>
    <w:pPr>
      <w:widowControl w:val="0"/>
      <w:suppressAutoHyphens/>
      <w:ind w:firstLine="720"/>
    </w:pPr>
    <w:rPr>
      <w:rFonts w:ascii="Arial" w:eastAsia="Times New Roman" w:hAnsi="Arial" w:cs="Arial"/>
    </w:rPr>
  </w:style>
  <w:style w:type="paragraph" w:customStyle="1" w:styleId="TableContents">
    <w:name w:val="Table Contents"/>
    <w:basedOn w:val="a"/>
    <w:rsid w:val="004B3A56"/>
    <w:pPr>
      <w:suppressLineNumbers/>
    </w:pPr>
  </w:style>
  <w:style w:type="paragraph" w:styleId="a7">
    <w:name w:val="footer"/>
    <w:basedOn w:val="a"/>
    <w:link w:val="a8"/>
    <w:uiPriority w:val="99"/>
    <w:unhideWhenUsed/>
    <w:rsid w:val="001B6724"/>
    <w:pPr>
      <w:tabs>
        <w:tab w:val="center" w:pos="4677"/>
        <w:tab w:val="right" w:pos="9355"/>
      </w:tabs>
    </w:pPr>
    <w:rPr>
      <w:szCs w:val="21"/>
    </w:rPr>
  </w:style>
  <w:style w:type="character" w:customStyle="1" w:styleId="a8">
    <w:name w:val="Нижний колонтитул Знак"/>
    <w:basedOn w:val="a0"/>
    <w:link w:val="a7"/>
    <w:uiPriority w:val="99"/>
    <w:rsid w:val="001B6724"/>
    <w:rPr>
      <w:szCs w:val="21"/>
    </w:rPr>
  </w:style>
  <w:style w:type="character" w:customStyle="1" w:styleId="a6">
    <w:name w:val="Верхний колонтитул Знак"/>
    <w:basedOn w:val="a0"/>
    <w:link w:val="a5"/>
    <w:uiPriority w:val="99"/>
    <w:rsid w:val="001B6724"/>
    <w:rPr>
      <w:rFonts w:ascii="Times New Roman" w:hAnsi="Times New Roman"/>
      <w:sz w:val="28"/>
    </w:rPr>
  </w:style>
  <w:style w:type="paragraph" w:styleId="a9">
    <w:name w:val="Balloon Text"/>
    <w:basedOn w:val="a"/>
    <w:link w:val="aa"/>
    <w:uiPriority w:val="99"/>
    <w:semiHidden/>
    <w:unhideWhenUsed/>
    <w:rsid w:val="00752304"/>
    <w:rPr>
      <w:rFonts w:ascii="Tahoma" w:hAnsi="Tahoma"/>
      <w:sz w:val="16"/>
      <w:szCs w:val="14"/>
    </w:rPr>
  </w:style>
  <w:style w:type="character" w:customStyle="1" w:styleId="aa">
    <w:name w:val="Текст выноски Знак"/>
    <w:basedOn w:val="a0"/>
    <w:link w:val="a9"/>
    <w:uiPriority w:val="99"/>
    <w:semiHidden/>
    <w:rsid w:val="00752304"/>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Администрция МО "Майминский район"</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2016-01-26T07:38:00Z</cp:lastPrinted>
  <dcterms:created xsi:type="dcterms:W3CDTF">2015-04-23T16:23:00Z</dcterms:created>
  <dcterms:modified xsi:type="dcterms:W3CDTF">2016-01-28T04:05:00Z</dcterms:modified>
  <dc:language>ru-RU</dc:language>
</cp:coreProperties>
</file>